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5FA8" w14:textId="77777777" w:rsidR="00A849F3" w:rsidRDefault="00A849F3">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W w:w="8999" w:type="dxa"/>
        <w:tblLayout w:type="fixed"/>
        <w:tblLook w:val="0400" w:firstRow="0" w:lastRow="0" w:firstColumn="0" w:lastColumn="0" w:noHBand="0" w:noVBand="1"/>
      </w:tblPr>
      <w:tblGrid>
        <w:gridCol w:w="3114"/>
        <w:gridCol w:w="3051"/>
        <w:gridCol w:w="2834"/>
      </w:tblGrid>
      <w:tr w:rsidR="00B754B9" w:rsidRPr="00B8322C" w14:paraId="6F8E5BE5" w14:textId="77777777" w:rsidTr="00977CA6">
        <w:tc>
          <w:tcPr>
            <w:tcW w:w="3114" w:type="dxa"/>
          </w:tcPr>
          <w:p w14:paraId="441DC03A" w14:textId="78EE041C" w:rsidR="00B754B9" w:rsidRPr="00B8322C" w:rsidRDefault="00B754B9" w:rsidP="00977CA6">
            <w:pPr>
              <w:ind w:right="-390"/>
              <w:jc w:val="center"/>
              <w:rPr>
                <w:rFonts w:asciiTheme="majorHAnsi" w:eastAsia="Helvetica Neue" w:hAnsiTheme="majorHAnsi" w:cstheme="majorHAnsi"/>
                <w:sz w:val="24"/>
                <w:szCs w:val="24"/>
              </w:rPr>
            </w:pPr>
            <w:bookmarkStart w:id="1" w:name="_Hlk196414460"/>
            <w:r w:rsidRPr="00B8322C">
              <w:rPr>
                <w:rFonts w:asciiTheme="majorHAnsi" w:eastAsia="Helvetica Neue" w:hAnsiTheme="majorHAnsi" w:cstheme="majorHAnsi"/>
                <w:sz w:val="24"/>
                <w:szCs w:val="24"/>
              </w:rPr>
              <w:t xml:space="preserve">Submitted: Sept </w:t>
            </w:r>
            <w:r>
              <w:rPr>
                <w:rFonts w:asciiTheme="majorHAnsi" w:eastAsia="Helvetica Neue" w:hAnsiTheme="majorHAnsi" w:cstheme="majorHAnsi"/>
                <w:sz w:val="24"/>
                <w:szCs w:val="24"/>
              </w:rPr>
              <w:t>24</w:t>
            </w:r>
            <w:r w:rsidRPr="00B8322C">
              <w:rPr>
                <w:rFonts w:asciiTheme="majorHAnsi" w:eastAsia="Helvetica Neue" w:hAnsiTheme="majorHAnsi" w:cstheme="majorHAnsi"/>
                <w:sz w:val="24"/>
                <w:szCs w:val="24"/>
              </w:rPr>
              <w:t>, 2023</w:t>
            </w:r>
          </w:p>
        </w:tc>
        <w:tc>
          <w:tcPr>
            <w:tcW w:w="3051" w:type="dxa"/>
          </w:tcPr>
          <w:p w14:paraId="446436FA" w14:textId="47F80BF0" w:rsidR="00B754B9" w:rsidRPr="00B8322C" w:rsidRDefault="00B754B9" w:rsidP="00977CA6">
            <w:pPr>
              <w:jc w:val="center"/>
              <w:rPr>
                <w:rFonts w:asciiTheme="majorHAnsi" w:hAnsiTheme="majorHAnsi" w:cstheme="majorHAnsi"/>
                <w:sz w:val="24"/>
                <w:szCs w:val="24"/>
              </w:rPr>
            </w:pPr>
            <w:r w:rsidRPr="00B8322C">
              <w:rPr>
                <w:rFonts w:asciiTheme="majorHAnsi" w:eastAsia="Helvetica Neue" w:hAnsiTheme="majorHAnsi" w:cstheme="majorHAnsi"/>
                <w:sz w:val="24"/>
                <w:szCs w:val="24"/>
              </w:rPr>
              <w:t xml:space="preserve">Revised: Oct </w:t>
            </w:r>
            <w:r>
              <w:rPr>
                <w:rFonts w:asciiTheme="majorHAnsi" w:eastAsia="Helvetica Neue" w:hAnsiTheme="majorHAnsi" w:cstheme="majorHAnsi"/>
                <w:sz w:val="24"/>
                <w:szCs w:val="24"/>
              </w:rPr>
              <w:t>20</w:t>
            </w:r>
            <w:r w:rsidRPr="00B8322C">
              <w:rPr>
                <w:rFonts w:asciiTheme="majorHAnsi" w:eastAsia="Helvetica Neue" w:hAnsiTheme="majorHAnsi" w:cstheme="majorHAnsi"/>
                <w:sz w:val="24"/>
                <w:szCs w:val="24"/>
              </w:rPr>
              <w:t>, 2023</w:t>
            </w:r>
          </w:p>
        </w:tc>
        <w:tc>
          <w:tcPr>
            <w:tcW w:w="2834" w:type="dxa"/>
          </w:tcPr>
          <w:p w14:paraId="539E00B7" w14:textId="2DE25DDF" w:rsidR="00B754B9" w:rsidRPr="00B8322C" w:rsidRDefault="00B754B9" w:rsidP="00977CA6">
            <w:pPr>
              <w:jc w:val="center"/>
              <w:rPr>
                <w:rFonts w:asciiTheme="majorHAnsi" w:hAnsiTheme="majorHAnsi" w:cstheme="majorHAnsi"/>
                <w:sz w:val="24"/>
                <w:szCs w:val="24"/>
              </w:rPr>
            </w:pPr>
            <w:r w:rsidRPr="00B8322C">
              <w:rPr>
                <w:rFonts w:asciiTheme="majorHAnsi" w:eastAsia="Helvetica Neue" w:hAnsiTheme="majorHAnsi" w:cstheme="majorHAnsi"/>
                <w:sz w:val="24"/>
                <w:szCs w:val="24"/>
              </w:rPr>
              <w:t xml:space="preserve">Published: Nov </w:t>
            </w:r>
            <w:r>
              <w:rPr>
                <w:rFonts w:asciiTheme="majorHAnsi" w:eastAsia="Helvetica Neue" w:hAnsiTheme="majorHAnsi" w:cstheme="majorHAnsi"/>
                <w:sz w:val="24"/>
                <w:szCs w:val="24"/>
              </w:rPr>
              <w:t>30</w:t>
            </w:r>
            <w:r w:rsidRPr="00B8322C">
              <w:rPr>
                <w:rFonts w:asciiTheme="majorHAnsi" w:eastAsia="Helvetica Neue" w:hAnsiTheme="majorHAnsi" w:cstheme="majorHAnsi"/>
                <w:sz w:val="24"/>
                <w:szCs w:val="24"/>
              </w:rPr>
              <w:t>, 2023</w:t>
            </w:r>
          </w:p>
        </w:tc>
      </w:tr>
    </w:tbl>
    <w:bookmarkEnd w:id="1"/>
    <w:p w14:paraId="0302652B" w14:textId="77777777" w:rsidR="00A849F3" w:rsidRDefault="00F5246C">
      <w:pPr>
        <w:pBdr>
          <w:top w:val="nil"/>
          <w:left w:val="nil"/>
          <w:bottom w:val="nil"/>
          <w:right w:val="nil"/>
          <w:between w:val="nil"/>
        </w:pBdr>
        <w:spacing w:after="0" w:line="240" w:lineRule="auto"/>
        <w:jc w:val="center"/>
        <w:rPr>
          <w:b/>
          <w:sz w:val="28"/>
          <w:szCs w:val="28"/>
        </w:rPr>
      </w:pPr>
      <w:r>
        <w:rPr>
          <w:b/>
          <w:sz w:val="28"/>
          <w:szCs w:val="28"/>
        </w:rPr>
        <w:t xml:space="preserve">Perjanjian Kemitraan antara </w:t>
      </w:r>
      <w:r>
        <w:rPr>
          <w:b/>
          <w:sz w:val="28"/>
          <w:szCs w:val="28"/>
          <w:lang w:val="en-US"/>
        </w:rPr>
        <w:t>D</w:t>
      </w:r>
      <w:r>
        <w:rPr>
          <w:b/>
          <w:sz w:val="28"/>
          <w:szCs w:val="28"/>
        </w:rPr>
        <w:t xml:space="preserve">river </w:t>
      </w:r>
      <w:r>
        <w:rPr>
          <w:b/>
          <w:sz w:val="28"/>
          <w:szCs w:val="28"/>
          <w:lang w:val="en-US"/>
        </w:rPr>
        <w:t>O</w:t>
      </w:r>
      <w:r w:rsidR="001C7D7F">
        <w:rPr>
          <w:b/>
          <w:sz w:val="28"/>
          <w:szCs w:val="28"/>
        </w:rPr>
        <w:t xml:space="preserve">nline dengan Nujek: Analisis Kritis Hukum Ekonomi Syariah </w:t>
      </w:r>
    </w:p>
    <w:p w14:paraId="0DEFCE02" w14:textId="77777777" w:rsidR="00A849F3" w:rsidRDefault="001C7D7F">
      <w:pPr>
        <w:pBdr>
          <w:top w:val="nil"/>
          <w:left w:val="nil"/>
          <w:bottom w:val="nil"/>
          <w:right w:val="nil"/>
          <w:between w:val="nil"/>
        </w:pBdr>
        <w:spacing w:after="0" w:line="240" w:lineRule="auto"/>
        <w:jc w:val="center"/>
        <w:rPr>
          <w:sz w:val="24"/>
          <w:szCs w:val="24"/>
        </w:rPr>
      </w:pPr>
      <w:r>
        <w:rPr>
          <w:sz w:val="24"/>
          <w:szCs w:val="24"/>
        </w:rPr>
        <w:t xml:space="preserve">     </w:t>
      </w:r>
    </w:p>
    <w:p w14:paraId="43BEDCB9" w14:textId="77777777" w:rsidR="00B9210B" w:rsidRDefault="001C7D7F">
      <w:pPr>
        <w:pBdr>
          <w:top w:val="nil"/>
          <w:left w:val="nil"/>
          <w:bottom w:val="nil"/>
          <w:right w:val="nil"/>
          <w:between w:val="nil"/>
        </w:pBdr>
        <w:spacing w:after="0" w:line="240" w:lineRule="auto"/>
        <w:jc w:val="center"/>
        <w:rPr>
          <w:b/>
          <w:sz w:val="24"/>
          <w:szCs w:val="24"/>
          <w:lang w:val="en-US"/>
        </w:rPr>
      </w:pPr>
      <w:r>
        <w:rPr>
          <w:b/>
          <w:sz w:val="24"/>
          <w:szCs w:val="24"/>
        </w:rPr>
        <w:t>Hardini Febriani</w:t>
      </w:r>
    </w:p>
    <w:p w14:paraId="0C268651" w14:textId="388BC84C" w:rsidR="00B9210B" w:rsidRPr="009D1203" w:rsidRDefault="00B9210B" w:rsidP="00B9210B">
      <w:pPr>
        <w:pBdr>
          <w:top w:val="nil"/>
          <w:left w:val="nil"/>
          <w:bottom w:val="nil"/>
          <w:right w:val="nil"/>
          <w:between w:val="nil"/>
        </w:pBdr>
        <w:spacing w:after="0" w:line="240" w:lineRule="auto"/>
        <w:jc w:val="center"/>
      </w:pPr>
      <w:r w:rsidRPr="009D1203">
        <w:t>U</w:t>
      </w:r>
      <w:r w:rsidR="009D1203" w:rsidRPr="009D1203">
        <w:t xml:space="preserve">niversitas Islam Negeri </w:t>
      </w:r>
      <w:r w:rsidRPr="009D1203">
        <w:t>K.H. Abdurrahman Wahid Pekalongan</w:t>
      </w:r>
    </w:p>
    <w:p w14:paraId="5BC7056E" w14:textId="77777777" w:rsidR="009D1203" w:rsidRDefault="009D1203" w:rsidP="009D1203">
      <w:pPr>
        <w:pBdr>
          <w:top w:val="nil"/>
          <w:left w:val="nil"/>
          <w:bottom w:val="nil"/>
          <w:right w:val="nil"/>
          <w:between w:val="nil"/>
        </w:pBdr>
        <w:spacing w:after="0" w:line="240" w:lineRule="auto"/>
        <w:jc w:val="center"/>
        <w:rPr>
          <w:b/>
          <w:sz w:val="24"/>
          <w:szCs w:val="24"/>
        </w:rPr>
      </w:pPr>
      <w:r>
        <w:rPr>
          <w:b/>
          <w:sz w:val="24"/>
          <w:szCs w:val="24"/>
        </w:rPr>
        <w:t>Mohammad Fateh</w:t>
      </w:r>
    </w:p>
    <w:p w14:paraId="658FE166" w14:textId="40392BEB" w:rsidR="009D1203" w:rsidRDefault="009D1203" w:rsidP="009D1203">
      <w:pPr>
        <w:pBdr>
          <w:top w:val="nil"/>
          <w:left w:val="nil"/>
          <w:bottom w:val="nil"/>
          <w:right w:val="nil"/>
          <w:between w:val="nil"/>
        </w:pBdr>
        <w:spacing w:after="120" w:line="240" w:lineRule="auto"/>
        <w:jc w:val="center"/>
      </w:pPr>
      <w:r w:rsidRPr="009D1203">
        <w:t>Universitas Islam Negeri K.H. Abdurrahman Wahid Pekalongan</w:t>
      </w:r>
    </w:p>
    <w:p w14:paraId="3CFB947D" w14:textId="6C56A378" w:rsidR="00B9210B" w:rsidRPr="009D1203" w:rsidRDefault="00C840CE" w:rsidP="00B9210B">
      <w:pPr>
        <w:pBdr>
          <w:top w:val="nil"/>
          <w:left w:val="nil"/>
          <w:bottom w:val="nil"/>
          <w:right w:val="nil"/>
          <w:between w:val="nil"/>
        </w:pBdr>
        <w:spacing w:after="0" w:line="240" w:lineRule="auto"/>
        <w:jc w:val="center"/>
        <w:rPr>
          <w:i/>
          <w:iCs/>
          <w:sz w:val="24"/>
          <w:szCs w:val="24"/>
        </w:rPr>
      </w:pPr>
      <w:hyperlink r:id="rId8">
        <w:r w:rsidR="00B9210B" w:rsidRPr="009D1203">
          <w:rPr>
            <w:i/>
            <w:iCs/>
            <w:sz w:val="24"/>
            <w:szCs w:val="24"/>
          </w:rPr>
          <w:t>hardini.febriani@gmail.com</w:t>
        </w:r>
      </w:hyperlink>
    </w:p>
    <w:p w14:paraId="56E7FF66" w14:textId="0E93FD4D" w:rsidR="00A849F3" w:rsidRDefault="001C7D7F" w:rsidP="009D1203">
      <w:pPr>
        <w:pBdr>
          <w:top w:val="nil"/>
          <w:left w:val="nil"/>
          <w:bottom w:val="nil"/>
          <w:right w:val="nil"/>
          <w:between w:val="nil"/>
        </w:pBdr>
        <w:spacing w:after="0" w:line="240" w:lineRule="auto"/>
        <w:jc w:val="center"/>
        <w:rPr>
          <w:sz w:val="24"/>
          <w:szCs w:val="24"/>
        </w:rPr>
      </w:pPr>
      <w:r>
        <w:rPr>
          <w:sz w:val="24"/>
          <w:szCs w:val="24"/>
        </w:rPr>
        <w:t xml:space="preserve">        </w:t>
      </w:r>
    </w:p>
    <w:p w14:paraId="1D3DD2EF" w14:textId="3C62FDE4" w:rsidR="00A849F3" w:rsidRDefault="009D1203" w:rsidP="009D1203">
      <w:pPr>
        <w:pBdr>
          <w:top w:val="nil"/>
          <w:left w:val="nil"/>
          <w:bottom w:val="nil"/>
          <w:right w:val="nil"/>
          <w:between w:val="nil"/>
        </w:pBdr>
        <w:spacing w:after="0" w:line="240" w:lineRule="auto"/>
        <w:jc w:val="center"/>
        <w:rPr>
          <w:b/>
          <w:i/>
          <w:sz w:val="24"/>
          <w:szCs w:val="24"/>
        </w:rPr>
      </w:pPr>
      <w:r>
        <w:rPr>
          <w:b/>
          <w:i/>
          <w:sz w:val="24"/>
          <w:szCs w:val="24"/>
        </w:rPr>
        <w:t xml:space="preserve">Abstract </w:t>
      </w:r>
    </w:p>
    <w:p w14:paraId="7925F7A6" w14:textId="77777777" w:rsidR="0070314B" w:rsidRDefault="0070314B" w:rsidP="009D1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heme="majorHAnsi" w:eastAsia="Times New Roman" w:hAnsiTheme="majorHAnsi" w:cs="Courier New"/>
          <w:i/>
          <w:color w:val="1F1F1F"/>
          <w:sz w:val="24"/>
          <w:szCs w:val="24"/>
        </w:rPr>
      </w:pPr>
      <w:bookmarkStart w:id="2" w:name="_c6fs0u56oj5c" w:colFirst="0" w:colLast="0"/>
      <w:bookmarkEnd w:id="2"/>
      <w:r w:rsidRPr="0070314B">
        <w:rPr>
          <w:rFonts w:asciiTheme="majorHAnsi" w:eastAsia="Times New Roman" w:hAnsiTheme="majorHAnsi" w:cs="Courier New"/>
          <w:i/>
          <w:color w:val="1F1F1F"/>
          <w:sz w:val="24"/>
          <w:szCs w:val="24"/>
        </w:rPr>
        <w:t>The phenomenon of the rise of online application-based transportation is currently widely circulating in society, even online motorcycle taxis have emerged based on sharia. This is expected to be able to meet the needs of the community for public transportation that still upholds sharia principles, but the partnership agreement between the Nujek application provider and partners is very vulnerable to problems and legal risks. This study aims to analyze how the Sharia Economic Law reviews the form of cooperation between the Nujek application provider and partners. This research method uses empirical juridical, using a qualitative approach. The results of this study indicate that the form of cooperation between the Nujek application provider and partners is a form of partnership, which when viewed from Sharia Economic Law, is included in the category of syirkah 'inan. However, in practice, syirkah 'inan with partners still has weaknesses. Because Nujek is not responsible for the risks that will occur and does not provide guarantees to partners. so that from the perspective of Sharia Economic Law, the syirkah agreement in the Nujek cooperation with partners is declared fasid (damaged), then the syirkah cannot be carried out before the cause of the fasid is eliminated</w:t>
      </w:r>
      <w:r>
        <w:rPr>
          <w:rFonts w:asciiTheme="majorHAnsi" w:eastAsia="Times New Roman" w:hAnsiTheme="majorHAnsi" w:cs="Courier New"/>
          <w:i/>
          <w:color w:val="1F1F1F"/>
          <w:sz w:val="24"/>
          <w:szCs w:val="24"/>
        </w:rPr>
        <w:t>.</w:t>
      </w:r>
    </w:p>
    <w:p w14:paraId="02D46404" w14:textId="77777777" w:rsidR="00A849F3" w:rsidRDefault="001C7D7F" w:rsidP="009D1203">
      <w:pPr>
        <w:pBdr>
          <w:top w:val="nil"/>
          <w:left w:val="nil"/>
          <w:bottom w:val="nil"/>
          <w:right w:val="nil"/>
          <w:between w:val="nil"/>
        </w:pBdr>
        <w:spacing w:after="0" w:line="240" w:lineRule="auto"/>
        <w:rPr>
          <w:sz w:val="24"/>
          <w:szCs w:val="24"/>
        </w:rPr>
      </w:pPr>
      <w:r>
        <w:rPr>
          <w:b/>
          <w:sz w:val="24"/>
          <w:szCs w:val="24"/>
        </w:rPr>
        <w:t>Keywords:</w:t>
      </w:r>
      <w:r>
        <w:rPr>
          <w:sz w:val="24"/>
          <w:szCs w:val="24"/>
        </w:rPr>
        <w:t xml:space="preserve"> </w:t>
      </w:r>
      <w:r>
        <w:rPr>
          <w:i/>
          <w:sz w:val="24"/>
          <w:szCs w:val="24"/>
        </w:rPr>
        <w:t>Sharia Economic Law, Syirkah, Nujek.</w:t>
      </w:r>
      <w:r>
        <w:rPr>
          <w:sz w:val="24"/>
          <w:szCs w:val="24"/>
        </w:rPr>
        <w:t xml:space="preserve">     </w:t>
      </w:r>
    </w:p>
    <w:p w14:paraId="290D8F79" w14:textId="77777777" w:rsidR="00A849F3" w:rsidRDefault="00A849F3" w:rsidP="009D1203">
      <w:pPr>
        <w:pBdr>
          <w:top w:val="nil"/>
          <w:left w:val="nil"/>
          <w:bottom w:val="nil"/>
          <w:right w:val="nil"/>
          <w:between w:val="nil"/>
        </w:pBdr>
        <w:spacing w:after="0" w:line="240" w:lineRule="auto"/>
        <w:jc w:val="center"/>
        <w:rPr>
          <w:b/>
          <w:sz w:val="24"/>
          <w:szCs w:val="24"/>
        </w:rPr>
      </w:pPr>
    </w:p>
    <w:p w14:paraId="7AD35437" w14:textId="6EEA0B0F" w:rsidR="00A849F3" w:rsidRDefault="001F5DB9" w:rsidP="009D1203">
      <w:pPr>
        <w:pBdr>
          <w:top w:val="nil"/>
          <w:left w:val="nil"/>
          <w:bottom w:val="nil"/>
          <w:right w:val="nil"/>
          <w:between w:val="nil"/>
        </w:pBdr>
        <w:spacing w:after="0" w:line="240" w:lineRule="auto"/>
        <w:jc w:val="center"/>
        <w:rPr>
          <w:b/>
          <w:sz w:val="24"/>
          <w:szCs w:val="24"/>
        </w:rPr>
      </w:pPr>
      <w:r>
        <w:rPr>
          <w:b/>
          <w:sz w:val="24"/>
          <w:szCs w:val="24"/>
        </w:rPr>
        <w:t>Abstrak</w:t>
      </w:r>
    </w:p>
    <w:p w14:paraId="1852C94E" w14:textId="77777777" w:rsidR="00A849F3" w:rsidRPr="00AB4E50" w:rsidRDefault="00FB7F2B" w:rsidP="00AB4E50">
      <w:pPr>
        <w:pBdr>
          <w:top w:val="nil"/>
          <w:left w:val="nil"/>
          <w:bottom w:val="nil"/>
          <w:right w:val="nil"/>
          <w:between w:val="nil"/>
        </w:pBdr>
        <w:spacing w:after="120" w:line="240" w:lineRule="auto"/>
        <w:jc w:val="both"/>
        <w:rPr>
          <w:i/>
          <w:iCs/>
          <w:sz w:val="24"/>
          <w:szCs w:val="24"/>
          <w:lang w:val="en-US"/>
        </w:rPr>
      </w:pPr>
      <w:bookmarkStart w:id="3" w:name="_vfv7zxrt0sc" w:colFirst="0" w:colLast="0"/>
      <w:bookmarkEnd w:id="3"/>
      <w:proofErr w:type="spellStart"/>
      <w:r w:rsidRPr="00AB4E50">
        <w:rPr>
          <w:i/>
          <w:iCs/>
          <w:sz w:val="24"/>
          <w:szCs w:val="24"/>
          <w:lang w:val="en-US"/>
        </w:rPr>
        <w:t>Fenomena</w:t>
      </w:r>
      <w:proofErr w:type="spellEnd"/>
      <w:r w:rsidRPr="00AB4E50">
        <w:rPr>
          <w:i/>
          <w:iCs/>
          <w:sz w:val="24"/>
          <w:szCs w:val="24"/>
          <w:lang w:val="en-US"/>
        </w:rPr>
        <w:t xml:space="preserve"> </w:t>
      </w:r>
      <w:proofErr w:type="spellStart"/>
      <w:r w:rsidRPr="00AB4E50">
        <w:rPr>
          <w:i/>
          <w:iCs/>
          <w:sz w:val="24"/>
          <w:szCs w:val="24"/>
          <w:lang w:val="en-US"/>
        </w:rPr>
        <w:t>maraknya</w:t>
      </w:r>
      <w:proofErr w:type="spellEnd"/>
      <w:r w:rsidRPr="00AB4E50">
        <w:rPr>
          <w:i/>
          <w:iCs/>
          <w:sz w:val="24"/>
          <w:szCs w:val="24"/>
          <w:lang w:val="en-US"/>
        </w:rPr>
        <w:t xml:space="preserve"> t</w:t>
      </w:r>
      <w:r w:rsidR="00715C12" w:rsidRPr="00AB4E50">
        <w:rPr>
          <w:i/>
          <w:iCs/>
          <w:sz w:val="24"/>
          <w:szCs w:val="24"/>
        </w:rPr>
        <w:t xml:space="preserve">ransportasi berbasis aplikasi </w:t>
      </w:r>
      <w:r w:rsidR="005C776D" w:rsidRPr="00AB4E50">
        <w:rPr>
          <w:i/>
          <w:iCs/>
          <w:sz w:val="24"/>
          <w:szCs w:val="24"/>
          <w:lang w:val="en-US"/>
        </w:rPr>
        <w:t xml:space="preserve">online </w:t>
      </w:r>
      <w:r w:rsidR="00715C12" w:rsidRPr="00AB4E50">
        <w:rPr>
          <w:i/>
          <w:iCs/>
          <w:sz w:val="24"/>
          <w:szCs w:val="24"/>
        </w:rPr>
        <w:t xml:space="preserve">saat ini </w:t>
      </w:r>
      <w:proofErr w:type="spellStart"/>
      <w:r w:rsidR="00715C12" w:rsidRPr="00AB4E50">
        <w:rPr>
          <w:i/>
          <w:iCs/>
          <w:sz w:val="24"/>
          <w:szCs w:val="24"/>
          <w:lang w:val="en-US"/>
        </w:rPr>
        <w:t>banyak</w:t>
      </w:r>
      <w:proofErr w:type="spellEnd"/>
      <w:r w:rsidR="00715C12" w:rsidRPr="00AB4E50">
        <w:rPr>
          <w:i/>
          <w:iCs/>
          <w:sz w:val="24"/>
          <w:szCs w:val="24"/>
        </w:rPr>
        <w:t xml:space="preserve"> beredar di masyarakat</w:t>
      </w:r>
      <w:r w:rsidR="00715C12" w:rsidRPr="00AB4E50">
        <w:rPr>
          <w:i/>
          <w:iCs/>
          <w:sz w:val="24"/>
          <w:szCs w:val="24"/>
          <w:lang w:val="en-US"/>
        </w:rPr>
        <w:t xml:space="preserve">, </w:t>
      </w:r>
      <w:proofErr w:type="spellStart"/>
      <w:r w:rsidR="00715C12" w:rsidRPr="00AB4E50">
        <w:rPr>
          <w:i/>
          <w:iCs/>
          <w:sz w:val="24"/>
          <w:szCs w:val="24"/>
          <w:lang w:val="en-US"/>
        </w:rPr>
        <w:t>bahkan</w:t>
      </w:r>
      <w:proofErr w:type="spellEnd"/>
      <w:r w:rsidR="00715C12" w:rsidRPr="00AB4E50">
        <w:rPr>
          <w:i/>
          <w:iCs/>
          <w:sz w:val="24"/>
          <w:szCs w:val="24"/>
          <w:lang w:val="en-US"/>
        </w:rPr>
        <w:t xml:space="preserve"> m</w:t>
      </w:r>
      <w:r w:rsidR="00715C12" w:rsidRPr="00AB4E50">
        <w:rPr>
          <w:i/>
          <w:iCs/>
          <w:color w:val="000000"/>
          <w:sz w:val="24"/>
          <w:szCs w:val="24"/>
        </w:rPr>
        <w:t>uncul ojek</w:t>
      </w:r>
      <w:r w:rsidR="00715C12" w:rsidRPr="00AB4E50">
        <w:rPr>
          <w:i/>
          <w:iCs/>
          <w:color w:val="000000"/>
          <w:sz w:val="24"/>
          <w:szCs w:val="24"/>
          <w:lang w:val="en-US"/>
        </w:rPr>
        <w:t xml:space="preserve"> online </w:t>
      </w:r>
      <w:proofErr w:type="spellStart"/>
      <w:r w:rsidRPr="00AB4E50">
        <w:rPr>
          <w:i/>
          <w:iCs/>
          <w:color w:val="000000"/>
          <w:sz w:val="24"/>
          <w:szCs w:val="24"/>
          <w:lang w:val="en-US"/>
        </w:rPr>
        <w:t>biasa</w:t>
      </w:r>
      <w:proofErr w:type="spellEnd"/>
      <w:r w:rsidRPr="00AB4E50">
        <w:rPr>
          <w:i/>
          <w:iCs/>
          <w:color w:val="000000"/>
          <w:sz w:val="24"/>
          <w:szCs w:val="24"/>
          <w:lang w:val="en-US"/>
        </w:rPr>
        <w:t xml:space="preserve"> </w:t>
      </w:r>
      <w:proofErr w:type="spellStart"/>
      <w:r w:rsidR="00715C12" w:rsidRPr="00AB4E50">
        <w:rPr>
          <w:i/>
          <w:iCs/>
          <w:color w:val="000000"/>
          <w:sz w:val="24"/>
          <w:szCs w:val="24"/>
          <w:lang w:val="en-US"/>
        </w:rPr>
        <w:t>dengan</w:t>
      </w:r>
      <w:proofErr w:type="spellEnd"/>
      <w:r w:rsidR="00715C12" w:rsidRPr="00AB4E50">
        <w:rPr>
          <w:i/>
          <w:iCs/>
          <w:color w:val="000000"/>
          <w:sz w:val="24"/>
          <w:szCs w:val="24"/>
        </w:rPr>
        <w:t xml:space="preserve"> berbasis syaria</w:t>
      </w:r>
      <w:r w:rsidR="00715C12" w:rsidRPr="00AB4E50">
        <w:rPr>
          <w:i/>
          <w:iCs/>
          <w:color w:val="000000"/>
          <w:sz w:val="24"/>
          <w:szCs w:val="24"/>
          <w:lang w:val="en-US"/>
        </w:rPr>
        <w:t>h</w:t>
      </w:r>
      <w:r w:rsidR="00953958" w:rsidRPr="00AB4E50">
        <w:rPr>
          <w:i/>
          <w:iCs/>
          <w:color w:val="000000"/>
          <w:sz w:val="24"/>
          <w:szCs w:val="24"/>
          <w:lang w:val="en-US"/>
        </w:rPr>
        <w:t>. H</w:t>
      </w:r>
      <w:r w:rsidR="00715C12" w:rsidRPr="00AB4E50">
        <w:rPr>
          <w:i/>
          <w:iCs/>
          <w:color w:val="000000"/>
          <w:sz w:val="24"/>
          <w:szCs w:val="24"/>
          <w:lang w:val="en-US"/>
        </w:rPr>
        <w:t xml:space="preserve">al </w:t>
      </w:r>
      <w:proofErr w:type="spellStart"/>
      <w:r w:rsidR="00715C12" w:rsidRPr="00AB4E50">
        <w:rPr>
          <w:i/>
          <w:iCs/>
          <w:color w:val="000000"/>
          <w:sz w:val="24"/>
          <w:szCs w:val="24"/>
          <w:lang w:val="en-US"/>
        </w:rPr>
        <w:t>ini</w:t>
      </w:r>
      <w:proofErr w:type="spellEnd"/>
      <w:r w:rsidR="00715C12" w:rsidRPr="00AB4E50">
        <w:rPr>
          <w:i/>
          <w:iCs/>
          <w:sz w:val="24"/>
          <w:szCs w:val="24"/>
        </w:rPr>
        <w:t xml:space="preserve"> </w:t>
      </w:r>
      <w:proofErr w:type="spellStart"/>
      <w:r w:rsidR="00715C12" w:rsidRPr="00AB4E50">
        <w:rPr>
          <w:i/>
          <w:iCs/>
          <w:sz w:val="24"/>
          <w:szCs w:val="24"/>
          <w:lang w:val="en-US"/>
        </w:rPr>
        <w:t>diharpakan</w:t>
      </w:r>
      <w:proofErr w:type="spellEnd"/>
      <w:r w:rsidR="00715C12" w:rsidRPr="00AB4E50">
        <w:rPr>
          <w:i/>
          <w:iCs/>
          <w:sz w:val="24"/>
          <w:szCs w:val="24"/>
          <w:lang w:val="en-US"/>
        </w:rPr>
        <w:t xml:space="preserve"> </w:t>
      </w:r>
      <w:proofErr w:type="spellStart"/>
      <w:r w:rsidR="00715C12" w:rsidRPr="00AB4E50">
        <w:rPr>
          <w:i/>
          <w:iCs/>
          <w:sz w:val="24"/>
          <w:szCs w:val="24"/>
          <w:lang w:val="en-US"/>
        </w:rPr>
        <w:t>mampu</w:t>
      </w:r>
      <w:proofErr w:type="spellEnd"/>
      <w:r w:rsidR="00715C12" w:rsidRPr="00AB4E50">
        <w:rPr>
          <w:i/>
          <w:iCs/>
          <w:sz w:val="24"/>
          <w:szCs w:val="24"/>
          <w:lang w:val="en-US"/>
        </w:rPr>
        <w:t xml:space="preserve"> </w:t>
      </w:r>
      <w:r w:rsidR="00715C12" w:rsidRPr="00AB4E50">
        <w:rPr>
          <w:i/>
          <w:iCs/>
          <w:sz w:val="24"/>
          <w:szCs w:val="24"/>
        </w:rPr>
        <w:t xml:space="preserve">memenuhi kebutuhan masyarakat </w:t>
      </w:r>
      <w:r w:rsidR="00953958" w:rsidRPr="00AB4E50">
        <w:rPr>
          <w:i/>
          <w:iCs/>
          <w:sz w:val="24"/>
          <w:szCs w:val="24"/>
          <w:lang w:val="en-US"/>
        </w:rPr>
        <w:t>pada</w:t>
      </w:r>
      <w:r w:rsidR="00715C12" w:rsidRPr="00AB4E50">
        <w:rPr>
          <w:i/>
          <w:iCs/>
          <w:sz w:val="24"/>
          <w:szCs w:val="24"/>
        </w:rPr>
        <w:t xml:space="preserve"> sarana transportasi umum yang tetap mejunjung tinggi prinsip syariah</w:t>
      </w:r>
      <w:r w:rsidR="00953958" w:rsidRPr="00AB4E50">
        <w:rPr>
          <w:i/>
          <w:iCs/>
          <w:sz w:val="24"/>
          <w:szCs w:val="24"/>
          <w:lang w:val="en-US"/>
        </w:rPr>
        <w:t>,</w:t>
      </w:r>
      <w:r w:rsidR="00715C12" w:rsidRPr="00AB4E50">
        <w:rPr>
          <w:i/>
          <w:iCs/>
          <w:sz w:val="24"/>
          <w:szCs w:val="24"/>
          <w:lang w:val="en-US"/>
        </w:rPr>
        <w:t xml:space="preserve"> </w:t>
      </w:r>
      <w:proofErr w:type="spellStart"/>
      <w:r w:rsidR="00715C12" w:rsidRPr="00AB4E50">
        <w:rPr>
          <w:i/>
          <w:iCs/>
          <w:sz w:val="24"/>
          <w:szCs w:val="24"/>
          <w:lang w:val="en-US"/>
        </w:rPr>
        <w:t>namun</w:t>
      </w:r>
      <w:proofErr w:type="spellEnd"/>
      <w:r w:rsidR="00715C12" w:rsidRPr="00AB4E50">
        <w:rPr>
          <w:i/>
          <w:iCs/>
          <w:sz w:val="24"/>
          <w:szCs w:val="24"/>
          <w:lang w:val="en-US"/>
        </w:rPr>
        <w:t xml:space="preserve"> p</w:t>
      </w:r>
      <w:r w:rsidR="00B9210B" w:rsidRPr="00AB4E50">
        <w:rPr>
          <w:i/>
          <w:iCs/>
          <w:sz w:val="24"/>
          <w:szCs w:val="24"/>
        </w:rPr>
        <w:t>erjanjian</w:t>
      </w:r>
      <w:r w:rsidR="00B9210B" w:rsidRPr="00AB4E50">
        <w:rPr>
          <w:i/>
          <w:iCs/>
          <w:sz w:val="24"/>
          <w:szCs w:val="24"/>
          <w:lang w:val="en-US"/>
        </w:rPr>
        <w:t xml:space="preserve"> </w:t>
      </w:r>
      <w:proofErr w:type="spellStart"/>
      <w:r w:rsidR="00B9210B" w:rsidRPr="00AB4E50">
        <w:rPr>
          <w:i/>
          <w:iCs/>
          <w:sz w:val="24"/>
          <w:szCs w:val="24"/>
          <w:lang w:val="en-US"/>
        </w:rPr>
        <w:t>kerjasama</w:t>
      </w:r>
      <w:proofErr w:type="spellEnd"/>
      <w:r w:rsidR="00B9210B" w:rsidRPr="00AB4E50">
        <w:rPr>
          <w:i/>
          <w:iCs/>
          <w:sz w:val="24"/>
          <w:szCs w:val="24"/>
        </w:rPr>
        <w:t xml:space="preserve"> </w:t>
      </w:r>
      <w:r w:rsidR="00B9210B" w:rsidRPr="00AB4E50">
        <w:rPr>
          <w:i/>
          <w:iCs/>
          <w:sz w:val="24"/>
          <w:szCs w:val="24"/>
          <w:lang w:val="en-US"/>
        </w:rPr>
        <w:t>k</w:t>
      </w:r>
      <w:r w:rsidR="00B9210B" w:rsidRPr="00AB4E50">
        <w:rPr>
          <w:i/>
          <w:iCs/>
          <w:sz w:val="24"/>
          <w:szCs w:val="24"/>
        </w:rPr>
        <w:t xml:space="preserve">emitraan antara </w:t>
      </w:r>
      <w:r w:rsidR="00B9210B" w:rsidRPr="00AB4E50">
        <w:rPr>
          <w:i/>
          <w:iCs/>
          <w:sz w:val="24"/>
          <w:szCs w:val="24"/>
          <w:lang w:val="en-US"/>
        </w:rPr>
        <w:t>p</w:t>
      </w:r>
      <w:r w:rsidR="00B9210B" w:rsidRPr="00AB4E50">
        <w:rPr>
          <w:i/>
          <w:iCs/>
          <w:sz w:val="24"/>
          <w:szCs w:val="24"/>
        </w:rPr>
        <w:t xml:space="preserve">enyedia </w:t>
      </w:r>
      <w:r w:rsidR="00B9210B" w:rsidRPr="00AB4E50">
        <w:rPr>
          <w:i/>
          <w:iCs/>
          <w:sz w:val="24"/>
          <w:szCs w:val="24"/>
          <w:lang w:val="en-US"/>
        </w:rPr>
        <w:t>a</w:t>
      </w:r>
      <w:r w:rsidR="00B9210B" w:rsidRPr="00AB4E50">
        <w:rPr>
          <w:i/>
          <w:iCs/>
          <w:sz w:val="24"/>
          <w:szCs w:val="24"/>
        </w:rPr>
        <w:t xml:space="preserve">plikasi Nujek dengan </w:t>
      </w:r>
      <w:r w:rsidR="00B9210B" w:rsidRPr="00AB4E50">
        <w:rPr>
          <w:i/>
          <w:iCs/>
          <w:sz w:val="24"/>
          <w:szCs w:val="24"/>
          <w:lang w:val="en-US"/>
        </w:rPr>
        <w:t>m</w:t>
      </w:r>
      <w:r w:rsidR="00B9210B" w:rsidRPr="00AB4E50">
        <w:rPr>
          <w:i/>
          <w:iCs/>
          <w:sz w:val="24"/>
          <w:szCs w:val="24"/>
        </w:rPr>
        <w:t>itra</w:t>
      </w:r>
      <w:r w:rsidR="00B9210B" w:rsidRPr="00AB4E50">
        <w:rPr>
          <w:i/>
          <w:iCs/>
          <w:sz w:val="24"/>
          <w:szCs w:val="24"/>
          <w:lang w:val="en-US"/>
        </w:rPr>
        <w:t xml:space="preserve"> </w:t>
      </w:r>
      <w:proofErr w:type="spellStart"/>
      <w:r w:rsidR="00B9210B" w:rsidRPr="00AB4E50">
        <w:rPr>
          <w:i/>
          <w:iCs/>
          <w:sz w:val="24"/>
          <w:szCs w:val="24"/>
          <w:lang w:val="en-US"/>
        </w:rPr>
        <w:t>sangat</w:t>
      </w:r>
      <w:proofErr w:type="spellEnd"/>
      <w:r w:rsidR="00B9210B" w:rsidRPr="00AB4E50">
        <w:rPr>
          <w:i/>
          <w:iCs/>
          <w:color w:val="000000"/>
          <w:sz w:val="24"/>
          <w:szCs w:val="24"/>
        </w:rPr>
        <w:t xml:space="preserve"> </w:t>
      </w:r>
      <w:proofErr w:type="spellStart"/>
      <w:r w:rsidR="00B9210B" w:rsidRPr="00AB4E50">
        <w:rPr>
          <w:i/>
          <w:iCs/>
          <w:color w:val="000000"/>
          <w:sz w:val="24"/>
          <w:szCs w:val="24"/>
          <w:lang w:val="en-US"/>
        </w:rPr>
        <w:t>rentan</w:t>
      </w:r>
      <w:proofErr w:type="spellEnd"/>
      <w:r w:rsidR="00B9210B" w:rsidRPr="00AB4E50">
        <w:rPr>
          <w:i/>
          <w:iCs/>
          <w:color w:val="000000"/>
          <w:sz w:val="24"/>
          <w:szCs w:val="24"/>
          <w:lang w:val="en-US"/>
        </w:rPr>
        <w:t xml:space="preserve"> </w:t>
      </w:r>
      <w:proofErr w:type="spellStart"/>
      <w:r w:rsidR="00B9210B" w:rsidRPr="00AB4E50">
        <w:rPr>
          <w:i/>
          <w:iCs/>
          <w:color w:val="000000"/>
          <w:sz w:val="24"/>
          <w:szCs w:val="24"/>
          <w:lang w:val="en-US"/>
        </w:rPr>
        <w:t>dengan</w:t>
      </w:r>
      <w:proofErr w:type="spellEnd"/>
      <w:r w:rsidR="00B9210B" w:rsidRPr="00AB4E50">
        <w:rPr>
          <w:i/>
          <w:iCs/>
          <w:color w:val="000000"/>
          <w:sz w:val="24"/>
          <w:szCs w:val="24"/>
          <w:lang w:val="en-US"/>
        </w:rPr>
        <w:t xml:space="preserve"> </w:t>
      </w:r>
      <w:proofErr w:type="spellStart"/>
      <w:r w:rsidR="0070638B" w:rsidRPr="00AB4E50">
        <w:rPr>
          <w:i/>
          <w:iCs/>
          <w:color w:val="000000"/>
          <w:sz w:val="24"/>
          <w:szCs w:val="24"/>
          <w:lang w:val="en-US"/>
        </w:rPr>
        <w:t>masalah</w:t>
      </w:r>
      <w:proofErr w:type="spellEnd"/>
      <w:r w:rsidR="0070638B" w:rsidRPr="00AB4E50">
        <w:rPr>
          <w:i/>
          <w:iCs/>
          <w:color w:val="000000"/>
          <w:sz w:val="24"/>
          <w:szCs w:val="24"/>
          <w:lang w:val="en-US"/>
        </w:rPr>
        <w:t xml:space="preserve"> dan </w:t>
      </w:r>
      <w:r w:rsidR="00B9210B" w:rsidRPr="00AB4E50">
        <w:rPr>
          <w:i/>
          <w:iCs/>
          <w:color w:val="000000"/>
          <w:sz w:val="24"/>
          <w:szCs w:val="24"/>
        </w:rPr>
        <w:t>resiko</w:t>
      </w:r>
      <w:r w:rsidR="0070638B" w:rsidRPr="00AB4E50">
        <w:rPr>
          <w:i/>
          <w:iCs/>
          <w:color w:val="000000"/>
          <w:sz w:val="24"/>
          <w:szCs w:val="24"/>
          <w:lang w:val="en-US"/>
        </w:rPr>
        <w:t xml:space="preserve"> pada</w:t>
      </w:r>
      <w:r w:rsidR="00953958" w:rsidRPr="00AB4E50">
        <w:rPr>
          <w:i/>
          <w:iCs/>
          <w:color w:val="000000"/>
          <w:sz w:val="24"/>
          <w:szCs w:val="24"/>
          <w:lang w:val="en-US"/>
        </w:rPr>
        <w:t xml:space="preserve"> </w:t>
      </w:r>
      <w:proofErr w:type="spellStart"/>
      <w:r w:rsidR="00953958" w:rsidRPr="00AB4E50">
        <w:rPr>
          <w:i/>
          <w:iCs/>
          <w:color w:val="000000"/>
          <w:sz w:val="24"/>
          <w:szCs w:val="24"/>
          <w:lang w:val="en-US"/>
        </w:rPr>
        <w:t>hukum</w:t>
      </w:r>
      <w:proofErr w:type="spellEnd"/>
      <w:r w:rsidR="00B9210B" w:rsidRPr="00AB4E50">
        <w:rPr>
          <w:b/>
          <w:i/>
          <w:iCs/>
          <w:sz w:val="24"/>
          <w:szCs w:val="24"/>
          <w:lang w:val="en-US"/>
        </w:rPr>
        <w:t>.</w:t>
      </w:r>
      <w:r w:rsidR="00B9210B" w:rsidRPr="00AB4E50">
        <w:rPr>
          <w:i/>
          <w:iCs/>
          <w:sz w:val="24"/>
          <w:szCs w:val="24"/>
          <w:lang w:val="en-US"/>
        </w:rPr>
        <w:t xml:space="preserve"> </w:t>
      </w:r>
      <w:r w:rsidR="001C7D7F" w:rsidRPr="00AB4E50">
        <w:rPr>
          <w:i/>
          <w:iCs/>
          <w:sz w:val="24"/>
          <w:szCs w:val="24"/>
        </w:rPr>
        <w:t xml:space="preserve">Penelitian ini bertujuan untuk menganalisis bagaimana tinjauan Hukum Ekonomi Syariah terhadap bentuk kerjasama antara penyedia pada aplikasi Nujek dengan mitra. </w:t>
      </w:r>
      <w:proofErr w:type="spellStart"/>
      <w:r w:rsidR="003C7D60" w:rsidRPr="00AB4E50">
        <w:rPr>
          <w:i/>
          <w:iCs/>
          <w:sz w:val="24"/>
          <w:szCs w:val="24"/>
          <w:lang w:val="en-US"/>
        </w:rPr>
        <w:t>Metode</w:t>
      </w:r>
      <w:proofErr w:type="spellEnd"/>
      <w:r w:rsidR="003C7D60" w:rsidRPr="00AB4E50">
        <w:rPr>
          <w:i/>
          <w:iCs/>
          <w:sz w:val="24"/>
          <w:szCs w:val="24"/>
          <w:lang w:val="en-US"/>
        </w:rPr>
        <w:t xml:space="preserve"> </w:t>
      </w:r>
      <w:proofErr w:type="spellStart"/>
      <w:r w:rsidR="003C7D60" w:rsidRPr="00AB4E50">
        <w:rPr>
          <w:i/>
          <w:iCs/>
          <w:sz w:val="24"/>
          <w:szCs w:val="24"/>
          <w:lang w:val="en-US"/>
        </w:rPr>
        <w:t>penelitian</w:t>
      </w:r>
      <w:proofErr w:type="spellEnd"/>
      <w:r w:rsidR="003C7D60" w:rsidRPr="00AB4E50">
        <w:rPr>
          <w:i/>
          <w:iCs/>
          <w:sz w:val="24"/>
          <w:szCs w:val="24"/>
          <w:lang w:val="en-US"/>
        </w:rPr>
        <w:t xml:space="preserve"> </w:t>
      </w:r>
      <w:proofErr w:type="spellStart"/>
      <w:r w:rsidR="003C7D60" w:rsidRPr="00AB4E50">
        <w:rPr>
          <w:i/>
          <w:iCs/>
          <w:sz w:val="24"/>
          <w:szCs w:val="24"/>
          <w:lang w:val="en-US"/>
        </w:rPr>
        <w:t>ini</w:t>
      </w:r>
      <w:proofErr w:type="spellEnd"/>
      <w:r w:rsidR="003C7D60" w:rsidRPr="00AB4E50">
        <w:rPr>
          <w:i/>
          <w:iCs/>
          <w:sz w:val="24"/>
          <w:szCs w:val="24"/>
          <w:lang w:val="en-US"/>
        </w:rPr>
        <w:t xml:space="preserve"> </w:t>
      </w:r>
      <w:proofErr w:type="spellStart"/>
      <w:r w:rsidR="003C7D60" w:rsidRPr="00AB4E50">
        <w:rPr>
          <w:i/>
          <w:iCs/>
          <w:sz w:val="24"/>
          <w:szCs w:val="24"/>
          <w:lang w:val="en-US"/>
        </w:rPr>
        <w:t>menggunakan</w:t>
      </w:r>
      <w:proofErr w:type="spellEnd"/>
      <w:r w:rsidR="003C7D60" w:rsidRPr="00AB4E50">
        <w:rPr>
          <w:i/>
          <w:iCs/>
          <w:sz w:val="24"/>
          <w:szCs w:val="24"/>
          <w:lang w:val="en-US"/>
        </w:rPr>
        <w:t xml:space="preserve"> </w:t>
      </w:r>
      <w:r w:rsidR="001C7D7F" w:rsidRPr="00AB4E50">
        <w:rPr>
          <w:i/>
          <w:iCs/>
          <w:sz w:val="24"/>
          <w:szCs w:val="24"/>
        </w:rPr>
        <w:t xml:space="preserve">yuridis empiris, dengan menggunakan pendekatan kualitatif. Hasil penelitian ini menunjukan bahwa bentuk kerja sama antara penyedia aplikai Nujek dengan mitra adalah bentuk kemitraan, yang jika ditinjau dari Hukum Ekonomi Syariah, </w:t>
      </w:r>
      <w:r w:rsidR="001C7D7F" w:rsidRPr="00AB4E50">
        <w:rPr>
          <w:i/>
          <w:iCs/>
          <w:sz w:val="24"/>
          <w:szCs w:val="24"/>
        </w:rPr>
        <w:lastRenderedPageBreak/>
        <w:t xml:space="preserve">termasuk kategori syirkah ‘inan. </w:t>
      </w:r>
      <w:r w:rsidR="00953958" w:rsidRPr="00AB4E50">
        <w:rPr>
          <w:i/>
          <w:iCs/>
          <w:sz w:val="24"/>
          <w:szCs w:val="24"/>
          <w:lang w:val="en-US"/>
        </w:rPr>
        <w:t xml:space="preserve">Akan </w:t>
      </w:r>
      <w:proofErr w:type="spellStart"/>
      <w:r w:rsidR="00953958" w:rsidRPr="00AB4E50">
        <w:rPr>
          <w:i/>
          <w:iCs/>
          <w:sz w:val="24"/>
          <w:szCs w:val="24"/>
          <w:lang w:val="en-US"/>
        </w:rPr>
        <w:t>tetapi</w:t>
      </w:r>
      <w:proofErr w:type="spellEnd"/>
      <w:r w:rsidR="00953958" w:rsidRPr="00AB4E50">
        <w:rPr>
          <w:i/>
          <w:iCs/>
          <w:sz w:val="24"/>
          <w:szCs w:val="24"/>
          <w:lang w:val="en-US"/>
        </w:rPr>
        <w:t xml:space="preserve"> </w:t>
      </w:r>
      <w:r w:rsidR="001C7D7F" w:rsidRPr="00AB4E50">
        <w:rPr>
          <w:i/>
          <w:iCs/>
          <w:sz w:val="24"/>
          <w:szCs w:val="24"/>
        </w:rPr>
        <w:t xml:space="preserve">dalam </w:t>
      </w:r>
      <w:proofErr w:type="spellStart"/>
      <w:r w:rsidR="00953958" w:rsidRPr="00AB4E50">
        <w:rPr>
          <w:i/>
          <w:iCs/>
          <w:sz w:val="24"/>
          <w:szCs w:val="24"/>
          <w:lang w:val="en-US"/>
        </w:rPr>
        <w:t>praktiknya</w:t>
      </w:r>
      <w:proofErr w:type="spellEnd"/>
      <w:r w:rsidR="001C7D7F" w:rsidRPr="00AB4E50">
        <w:rPr>
          <w:i/>
          <w:iCs/>
          <w:sz w:val="24"/>
          <w:szCs w:val="24"/>
        </w:rPr>
        <w:t xml:space="preserve"> </w:t>
      </w:r>
      <w:proofErr w:type="spellStart"/>
      <w:r w:rsidR="00953958" w:rsidRPr="00AB4E50">
        <w:rPr>
          <w:i/>
          <w:iCs/>
          <w:sz w:val="24"/>
          <w:szCs w:val="24"/>
          <w:lang w:val="en-US"/>
        </w:rPr>
        <w:t>syirkah</w:t>
      </w:r>
      <w:proofErr w:type="spellEnd"/>
      <w:r w:rsidR="00953958" w:rsidRPr="00AB4E50">
        <w:rPr>
          <w:i/>
          <w:iCs/>
          <w:sz w:val="24"/>
          <w:szCs w:val="24"/>
          <w:lang w:val="en-US"/>
        </w:rPr>
        <w:t xml:space="preserve"> ‘</w:t>
      </w:r>
      <w:proofErr w:type="spellStart"/>
      <w:r w:rsidR="00953958" w:rsidRPr="00AB4E50">
        <w:rPr>
          <w:i/>
          <w:iCs/>
          <w:sz w:val="24"/>
          <w:szCs w:val="24"/>
          <w:lang w:val="en-US"/>
        </w:rPr>
        <w:t>inan</w:t>
      </w:r>
      <w:proofErr w:type="spellEnd"/>
      <w:r w:rsidR="00953958" w:rsidRPr="00AB4E50">
        <w:rPr>
          <w:i/>
          <w:iCs/>
          <w:sz w:val="24"/>
          <w:szCs w:val="24"/>
          <w:lang w:val="en-US"/>
        </w:rPr>
        <w:t xml:space="preserve"> </w:t>
      </w:r>
      <w:r w:rsidR="001C7D7F" w:rsidRPr="00AB4E50">
        <w:rPr>
          <w:i/>
          <w:iCs/>
          <w:sz w:val="24"/>
          <w:szCs w:val="24"/>
        </w:rPr>
        <w:t>dengan mitra masih terdapat kelemahan</w:t>
      </w:r>
      <w:r w:rsidR="00953958" w:rsidRPr="00AB4E50">
        <w:rPr>
          <w:i/>
          <w:iCs/>
          <w:sz w:val="24"/>
          <w:szCs w:val="24"/>
          <w:lang w:val="en-US"/>
        </w:rPr>
        <w:t xml:space="preserve">. </w:t>
      </w:r>
      <w:proofErr w:type="spellStart"/>
      <w:r w:rsidR="00953958" w:rsidRPr="00AB4E50">
        <w:rPr>
          <w:i/>
          <w:iCs/>
          <w:sz w:val="24"/>
          <w:szCs w:val="24"/>
          <w:lang w:val="en-US"/>
        </w:rPr>
        <w:t>Sebab</w:t>
      </w:r>
      <w:proofErr w:type="spellEnd"/>
      <w:r w:rsidR="00953958" w:rsidRPr="00AB4E50">
        <w:rPr>
          <w:i/>
          <w:iCs/>
          <w:sz w:val="24"/>
          <w:szCs w:val="24"/>
          <w:lang w:val="en-US"/>
        </w:rPr>
        <w:t xml:space="preserve"> </w:t>
      </w:r>
      <w:r w:rsidR="00953958" w:rsidRPr="00AB4E50">
        <w:rPr>
          <w:i/>
          <w:iCs/>
          <w:color w:val="000000"/>
          <w:sz w:val="24"/>
          <w:szCs w:val="24"/>
        </w:rPr>
        <w:t>Nujek tidak bertanggung jawab atas resiko-resiko yang akan terjadi dan tidak memberi jaminan</w:t>
      </w:r>
      <w:r w:rsidR="00953958" w:rsidRPr="00AB4E50">
        <w:rPr>
          <w:i/>
          <w:iCs/>
          <w:sz w:val="24"/>
          <w:szCs w:val="24"/>
          <w:lang w:val="en-US"/>
        </w:rPr>
        <w:t xml:space="preserve"> </w:t>
      </w:r>
      <w:proofErr w:type="spellStart"/>
      <w:r w:rsidR="00F07D87" w:rsidRPr="00AB4E50">
        <w:rPr>
          <w:i/>
          <w:iCs/>
          <w:sz w:val="24"/>
          <w:szCs w:val="24"/>
          <w:lang w:val="en-US"/>
        </w:rPr>
        <w:t>terhadap</w:t>
      </w:r>
      <w:proofErr w:type="spellEnd"/>
      <w:r w:rsidR="00F07D87" w:rsidRPr="00AB4E50">
        <w:rPr>
          <w:i/>
          <w:iCs/>
          <w:sz w:val="24"/>
          <w:szCs w:val="24"/>
          <w:lang w:val="en-US"/>
        </w:rPr>
        <w:t xml:space="preserve"> </w:t>
      </w:r>
      <w:proofErr w:type="spellStart"/>
      <w:r w:rsidR="00F07D87" w:rsidRPr="00AB4E50">
        <w:rPr>
          <w:i/>
          <w:iCs/>
          <w:sz w:val="24"/>
          <w:szCs w:val="24"/>
          <w:lang w:val="en-US"/>
        </w:rPr>
        <w:t>mitra</w:t>
      </w:r>
      <w:proofErr w:type="spellEnd"/>
      <w:r w:rsidR="00F07D87" w:rsidRPr="00AB4E50">
        <w:rPr>
          <w:i/>
          <w:iCs/>
          <w:sz w:val="24"/>
          <w:szCs w:val="24"/>
          <w:lang w:val="en-US"/>
        </w:rPr>
        <w:t xml:space="preserve">. </w:t>
      </w:r>
      <w:proofErr w:type="spellStart"/>
      <w:r w:rsidR="00F07D87" w:rsidRPr="00AB4E50">
        <w:rPr>
          <w:i/>
          <w:iCs/>
          <w:sz w:val="24"/>
          <w:szCs w:val="24"/>
          <w:lang w:val="en-US"/>
        </w:rPr>
        <w:t>sehingga</w:t>
      </w:r>
      <w:proofErr w:type="spellEnd"/>
      <w:r w:rsidR="00953958" w:rsidRPr="00AB4E50">
        <w:rPr>
          <w:i/>
          <w:iCs/>
          <w:sz w:val="24"/>
          <w:szCs w:val="24"/>
          <w:lang w:val="en-US"/>
        </w:rPr>
        <w:t xml:space="preserve"> </w:t>
      </w:r>
      <w:proofErr w:type="spellStart"/>
      <w:r w:rsidR="00953958" w:rsidRPr="00AB4E50">
        <w:rPr>
          <w:i/>
          <w:iCs/>
          <w:sz w:val="24"/>
          <w:szCs w:val="24"/>
          <w:lang w:val="en-US"/>
        </w:rPr>
        <w:t>prespektif</w:t>
      </w:r>
      <w:proofErr w:type="spellEnd"/>
      <w:r w:rsidR="00953958" w:rsidRPr="00AB4E50">
        <w:rPr>
          <w:i/>
          <w:iCs/>
          <w:sz w:val="24"/>
          <w:szCs w:val="24"/>
          <w:lang w:val="en-US"/>
        </w:rPr>
        <w:t xml:space="preserve"> </w:t>
      </w:r>
      <w:r w:rsidR="001C7D7F" w:rsidRPr="00AB4E50">
        <w:rPr>
          <w:i/>
          <w:iCs/>
          <w:sz w:val="24"/>
          <w:szCs w:val="24"/>
        </w:rPr>
        <w:t xml:space="preserve">Hukum Ekonomi Syariah, akad syirkah dalam kerjasama </w:t>
      </w:r>
      <w:r w:rsidR="00953958" w:rsidRPr="00AB4E50">
        <w:rPr>
          <w:i/>
          <w:iCs/>
          <w:sz w:val="24"/>
          <w:szCs w:val="24"/>
        </w:rPr>
        <w:t>Nujek dengan mitra</w:t>
      </w:r>
      <w:r w:rsidR="001C7D7F" w:rsidRPr="00AB4E50">
        <w:rPr>
          <w:i/>
          <w:iCs/>
          <w:sz w:val="24"/>
          <w:szCs w:val="24"/>
        </w:rPr>
        <w:t xml:space="preserve"> dinyatakan fasid (rusak), </w:t>
      </w:r>
      <w:proofErr w:type="spellStart"/>
      <w:r w:rsidR="00F07D87" w:rsidRPr="00AB4E50">
        <w:rPr>
          <w:i/>
          <w:iCs/>
          <w:sz w:val="24"/>
          <w:szCs w:val="24"/>
          <w:lang w:val="en-US"/>
        </w:rPr>
        <w:t>maka</w:t>
      </w:r>
      <w:proofErr w:type="spellEnd"/>
      <w:r w:rsidR="00F07D87" w:rsidRPr="00AB4E50">
        <w:rPr>
          <w:i/>
          <w:iCs/>
          <w:sz w:val="24"/>
          <w:szCs w:val="24"/>
          <w:lang w:val="en-US"/>
        </w:rPr>
        <w:t xml:space="preserve"> </w:t>
      </w:r>
      <w:r w:rsidR="001C7D7F" w:rsidRPr="00AB4E50">
        <w:rPr>
          <w:i/>
          <w:iCs/>
          <w:sz w:val="24"/>
          <w:szCs w:val="24"/>
        </w:rPr>
        <w:t>syirkah tidak dapat dijalankan sebelum sebab kefasidan itu dihilangkan.</w:t>
      </w:r>
    </w:p>
    <w:p w14:paraId="4063C221" w14:textId="77777777" w:rsidR="00A849F3" w:rsidRDefault="001C7D7F" w:rsidP="009D1203">
      <w:pPr>
        <w:pBdr>
          <w:top w:val="nil"/>
          <w:left w:val="nil"/>
          <w:bottom w:val="nil"/>
          <w:right w:val="nil"/>
          <w:between w:val="nil"/>
        </w:pBdr>
        <w:spacing w:after="0" w:line="240" w:lineRule="auto"/>
        <w:jc w:val="both"/>
        <w:rPr>
          <w:i/>
          <w:sz w:val="24"/>
          <w:szCs w:val="24"/>
        </w:rPr>
      </w:pPr>
      <w:r>
        <w:rPr>
          <w:b/>
          <w:sz w:val="24"/>
          <w:szCs w:val="24"/>
        </w:rPr>
        <w:t xml:space="preserve">Kata Kunci: </w:t>
      </w:r>
      <w:r>
        <w:rPr>
          <w:i/>
          <w:sz w:val="24"/>
          <w:szCs w:val="24"/>
        </w:rPr>
        <w:t>Hukum Ekonomi Syariah, Syirkah, Nujek.</w:t>
      </w:r>
    </w:p>
    <w:p w14:paraId="4E1B5590" w14:textId="77777777" w:rsidR="00A849F3" w:rsidRDefault="00A849F3" w:rsidP="009D1203">
      <w:pPr>
        <w:pBdr>
          <w:top w:val="nil"/>
          <w:left w:val="nil"/>
          <w:bottom w:val="nil"/>
          <w:right w:val="nil"/>
          <w:between w:val="nil"/>
        </w:pBdr>
        <w:spacing w:after="0" w:line="240" w:lineRule="auto"/>
        <w:jc w:val="both"/>
        <w:rPr>
          <w:i/>
          <w:sz w:val="24"/>
          <w:szCs w:val="24"/>
        </w:rPr>
      </w:pPr>
    </w:p>
    <w:p w14:paraId="09AE4C88" w14:textId="77777777" w:rsidR="00A849F3" w:rsidRDefault="001C7D7F" w:rsidP="009D1203">
      <w:pPr>
        <w:pBdr>
          <w:top w:val="nil"/>
          <w:left w:val="nil"/>
          <w:bottom w:val="nil"/>
          <w:right w:val="nil"/>
          <w:between w:val="nil"/>
        </w:pBdr>
        <w:spacing w:after="0" w:line="240" w:lineRule="auto"/>
        <w:jc w:val="both"/>
        <w:rPr>
          <w:b/>
          <w:sz w:val="24"/>
          <w:szCs w:val="24"/>
        </w:rPr>
      </w:pPr>
      <w:r>
        <w:rPr>
          <w:b/>
          <w:sz w:val="24"/>
          <w:szCs w:val="24"/>
        </w:rPr>
        <w:t>Pendahuluan</w:t>
      </w:r>
    </w:p>
    <w:p w14:paraId="7EBAC15D" w14:textId="77777777" w:rsidR="00A849F3" w:rsidRDefault="001C7D7F" w:rsidP="009D1203">
      <w:pPr>
        <w:pBdr>
          <w:top w:val="nil"/>
          <w:left w:val="nil"/>
          <w:bottom w:val="nil"/>
          <w:right w:val="nil"/>
          <w:between w:val="nil"/>
        </w:pBdr>
        <w:tabs>
          <w:tab w:val="left" w:pos="2977"/>
        </w:tabs>
        <w:spacing w:after="0" w:line="240" w:lineRule="auto"/>
        <w:ind w:firstLine="709"/>
        <w:jc w:val="both"/>
        <w:rPr>
          <w:sz w:val="24"/>
          <w:szCs w:val="24"/>
        </w:rPr>
      </w:pPr>
      <w:bookmarkStart w:id="4" w:name="_69sym39wnkp4" w:colFirst="0" w:colLast="0"/>
      <w:bookmarkEnd w:id="4"/>
      <w:r>
        <w:rPr>
          <w:sz w:val="24"/>
          <w:szCs w:val="24"/>
        </w:rPr>
        <w:t xml:space="preserve">Semakin banyak jumlah layanan transportasi berbasis aplikasi saat ini yang beredar di masyarakat. </w:t>
      </w:r>
      <w:r>
        <w:rPr>
          <w:color w:val="000000"/>
          <w:sz w:val="24"/>
          <w:szCs w:val="24"/>
        </w:rPr>
        <w:t xml:space="preserve">Munculnya ojek berbasis syariah </w:t>
      </w:r>
      <w:r>
        <w:rPr>
          <w:sz w:val="24"/>
          <w:szCs w:val="24"/>
        </w:rPr>
        <w:t xml:space="preserve">diharapkan mampu memenuhi kebutuhan masyarakat akan sarana transportasi umum yang tetap mejunjung tinggi prinsip syariah. </w:t>
      </w:r>
      <w:r>
        <w:rPr>
          <w:color w:val="000000"/>
          <w:sz w:val="24"/>
          <w:szCs w:val="24"/>
        </w:rPr>
        <w:t>Nujek (Nusantara Ojek) adalah aplikasi ojek online buatan santri Nahdlatul Ulama atau NU yang mulai diluncurkan pada tahun 2019</w:t>
      </w:r>
      <w:r w:rsidR="000D09B3">
        <w:rPr>
          <w:color w:val="000000"/>
          <w:sz w:val="24"/>
          <w:szCs w:val="24"/>
          <w:lang w:val="en-US"/>
        </w:rPr>
        <w:t xml:space="preserve"> </w:t>
      </w:r>
      <w:r w:rsidR="000D09B3">
        <w:rPr>
          <w:color w:val="000000"/>
          <w:sz w:val="24"/>
          <w:szCs w:val="24"/>
        </w:rPr>
        <w:fldChar w:fldCharType="begin" w:fldLock="1"/>
      </w:r>
      <w:r w:rsidR="000D09B3">
        <w:rPr>
          <w:color w:val="000000"/>
          <w:sz w:val="24"/>
          <w:szCs w:val="24"/>
        </w:rPr>
        <w:instrText>ADDIN CSL_CITATION {"citationItems":[{"id":"ITEM-1","itemData":{"abstract":"… Nusantara Ojek menunjukkan adanya penurunan pengguna layanan transportasi online Nusantara Ojek … oleh layanan transportasi online Nusantara Ojek sehingga dapat memberikan …","author":[{"dropping-particle":"","family":"Putri","given":"D P","non-dropping-particle":"","parse-names":false,"suffix":""},{"dropping-particle":"","family":"Rohayati","given":"Y","non-dropping-particle":"","parse-names":false,"suffix":""},{"dropping-particle":"","family":"...","given":"","non-dropping-particle":"","parse-names":false,"suffix":""}],"container-title":"SEIKO: Journal of …","id":"ITEM-1","issued":{"date-parts":[["2022"]]},"note":"Cited By (since 2022): 1","publisher":"journal.stieamkop.ac.id","title":"Design of service quality improvement in nujek application using quality function deployment (QFD) method","type":"article-journal"},"uris":["http://www.mendeley.com/documents/?uuid=a08c5072-145c-43f9-af8f-807b2fc0413b"]}],"mendeley":{"formattedCitation":"(Putri et al., 2022)","plainTextFormattedCitation":"(Putri et al., 2022)","previouslyFormattedCitation":"(Putri et al., 2022)"},"properties":{"noteIndex":0},"schema":"https://github.com/citation-style-language/schema/raw/master/csl-citation.json"}</w:instrText>
      </w:r>
      <w:r w:rsidR="000D09B3">
        <w:rPr>
          <w:color w:val="000000"/>
          <w:sz w:val="24"/>
          <w:szCs w:val="24"/>
        </w:rPr>
        <w:fldChar w:fldCharType="separate"/>
      </w:r>
      <w:r w:rsidR="000D09B3" w:rsidRPr="000D09B3">
        <w:rPr>
          <w:noProof/>
          <w:color w:val="000000"/>
          <w:sz w:val="24"/>
          <w:szCs w:val="24"/>
        </w:rPr>
        <w:t>(Putri et al., 2022)</w:t>
      </w:r>
      <w:r w:rsidR="000D09B3">
        <w:rPr>
          <w:color w:val="000000"/>
          <w:sz w:val="24"/>
          <w:szCs w:val="24"/>
        </w:rPr>
        <w:fldChar w:fldCharType="end"/>
      </w:r>
      <w:r w:rsidR="000D09B3">
        <w:rPr>
          <w:color w:val="000000"/>
          <w:sz w:val="24"/>
          <w:szCs w:val="24"/>
          <w:lang w:val="en-US"/>
        </w:rPr>
        <w:t>.</w:t>
      </w:r>
      <w:r w:rsidR="003C7D60">
        <w:rPr>
          <w:color w:val="000000"/>
          <w:sz w:val="24"/>
          <w:szCs w:val="24"/>
          <w:lang w:val="en-US"/>
        </w:rPr>
        <w:t xml:space="preserve"> </w:t>
      </w:r>
      <w:r>
        <w:rPr>
          <w:color w:val="000000"/>
          <w:sz w:val="24"/>
          <w:szCs w:val="24"/>
        </w:rPr>
        <w:t xml:space="preserve">Keunggulan Nujek dibandingkan dengan ojek </w:t>
      </w:r>
      <w:r>
        <w:rPr>
          <w:i/>
          <w:color w:val="000000"/>
          <w:sz w:val="24"/>
          <w:szCs w:val="24"/>
        </w:rPr>
        <w:t>online</w:t>
      </w:r>
      <w:r>
        <w:rPr>
          <w:color w:val="000000"/>
          <w:sz w:val="24"/>
          <w:szCs w:val="24"/>
        </w:rPr>
        <w:t xml:space="preserve"> lainnya adalah fitur memilih </w:t>
      </w:r>
      <w:r>
        <w:rPr>
          <w:i/>
          <w:color w:val="000000"/>
          <w:sz w:val="24"/>
          <w:szCs w:val="24"/>
        </w:rPr>
        <w:t>drive</w:t>
      </w:r>
      <w:r>
        <w:rPr>
          <w:color w:val="000000"/>
          <w:sz w:val="24"/>
          <w:szCs w:val="24"/>
        </w:rPr>
        <w:t>r pria atau wanita. Fitur tersebut sangat cocok bagi umat Islam yang tidak ingin berkendara bersama driver yang bukan mahram me</w:t>
      </w:r>
      <w:r w:rsidR="000D09B3">
        <w:rPr>
          <w:color w:val="000000"/>
          <w:sz w:val="24"/>
          <w:szCs w:val="24"/>
        </w:rPr>
        <w:t xml:space="preserve">reka. Jika </w:t>
      </w:r>
      <w:r w:rsidR="000D09B3">
        <w:rPr>
          <w:color w:val="000000"/>
          <w:sz w:val="24"/>
          <w:szCs w:val="24"/>
          <w:lang w:val="en-US"/>
        </w:rPr>
        <w:t>a</w:t>
      </w:r>
      <w:r w:rsidR="000D09B3">
        <w:rPr>
          <w:color w:val="000000"/>
          <w:sz w:val="24"/>
          <w:szCs w:val="24"/>
        </w:rPr>
        <w:t xml:space="preserve">nda adalah wanita, </w:t>
      </w:r>
      <w:r w:rsidR="000D09B3">
        <w:rPr>
          <w:color w:val="000000"/>
          <w:sz w:val="24"/>
          <w:szCs w:val="24"/>
          <w:lang w:val="en-US"/>
        </w:rPr>
        <w:t>a</w:t>
      </w:r>
      <w:r>
        <w:rPr>
          <w:color w:val="000000"/>
          <w:sz w:val="24"/>
          <w:szCs w:val="24"/>
        </w:rPr>
        <w:t>nda dapat memilih diantar atau dijemput oleh driver wanita, begitu pula sebaliknya</w:t>
      </w:r>
      <w:r w:rsidR="000D09B3">
        <w:rPr>
          <w:color w:val="000000"/>
          <w:sz w:val="24"/>
          <w:szCs w:val="24"/>
        </w:rPr>
        <w:fldChar w:fldCharType="begin" w:fldLock="1"/>
      </w:r>
      <w:r w:rsidR="000D09B3">
        <w:rPr>
          <w:color w:val="000000"/>
          <w:sz w:val="24"/>
          <w:szCs w:val="24"/>
        </w:rPr>
        <w:instrText>ADDIN CSL_CITATION {"citationItems":[{"id":"ITEM-1","itemData":{"abstract":"… Nusantara Ojek, dokumentasi terkait data di lapangan tentang strategi bisnis pada Nusantara Ojek … Hasil penelitian ini menyatakan bahwa strategi yang diterapkan Nusantara Ojek (…","author":[{"dropping-particle":"","family":"MUBAROK","given":"A H","non-dropping-particle":"","parse-names":false,"suffix":""}],"id":"ITEM-1","issued":{"date-parts":[["2019"]]},"note":"Cited By (since 2019): 1","publisher":"core.ac.uk","title":"STRATEGI NUSANTARA OJEK (NUJEK) DALAM BISNIS BERBASIS FINANCIAL TECHNOLOGY","type":"article"},"uris":["http://www.mendeley.com/documents/?uuid=a6fe88cf-7c4b-4cd2-89b6-977f9b9ee5f2"]}],"mendeley":{"formattedCitation":"(MUBAROK, 2019)","plainTextFormattedCitation":"(MUBAROK, 2019)","previouslyFormattedCitation":"(MUBAROK, 2019)"},"properties":{"noteIndex":0},"schema":"https://github.com/citation-style-language/schema/raw/master/csl-citation.json"}</w:instrText>
      </w:r>
      <w:r w:rsidR="000D09B3">
        <w:rPr>
          <w:color w:val="000000"/>
          <w:sz w:val="24"/>
          <w:szCs w:val="24"/>
        </w:rPr>
        <w:fldChar w:fldCharType="separate"/>
      </w:r>
      <w:r w:rsidR="000D09B3" w:rsidRPr="000D09B3">
        <w:rPr>
          <w:noProof/>
          <w:color w:val="000000"/>
          <w:sz w:val="24"/>
          <w:szCs w:val="24"/>
        </w:rPr>
        <w:t>(MUBAROK, 2019)</w:t>
      </w:r>
      <w:r w:rsidR="000D09B3">
        <w:rPr>
          <w:color w:val="000000"/>
          <w:sz w:val="24"/>
          <w:szCs w:val="24"/>
        </w:rPr>
        <w:fldChar w:fldCharType="end"/>
      </w:r>
      <w:r>
        <w:rPr>
          <w:color w:val="000000"/>
          <w:sz w:val="24"/>
          <w:szCs w:val="24"/>
        </w:rPr>
        <w:t>. Dengan begitu, anda dapat meminimalisir sentuhan dengan mereka yang bukan mahram selama berkendara.</w:t>
      </w:r>
      <w:r>
        <w:rPr>
          <w:sz w:val="24"/>
          <w:szCs w:val="24"/>
        </w:rPr>
        <w:t xml:space="preserve"> Hal tersebut sesuai dengan adab dalam agama Islam yang memberikan batasan interaksi antara lawan jenis yang bukan mahramnya (nujek.id). </w:t>
      </w:r>
    </w:p>
    <w:p w14:paraId="5D990352" w14:textId="77777777" w:rsidR="00A849F3" w:rsidRDefault="001C7D7F" w:rsidP="009D1203">
      <w:pPr>
        <w:pBdr>
          <w:top w:val="nil"/>
          <w:left w:val="nil"/>
          <w:bottom w:val="nil"/>
          <w:right w:val="nil"/>
          <w:between w:val="nil"/>
        </w:pBdr>
        <w:spacing w:after="0" w:line="240" w:lineRule="auto"/>
        <w:ind w:firstLine="709"/>
        <w:jc w:val="both"/>
        <w:rPr>
          <w:color w:val="000000"/>
          <w:sz w:val="24"/>
          <w:szCs w:val="24"/>
          <w:highlight w:val="white"/>
        </w:rPr>
      </w:pPr>
      <w:r>
        <w:rPr>
          <w:sz w:val="24"/>
          <w:szCs w:val="24"/>
        </w:rPr>
        <w:t xml:space="preserve">Secara yuridis Nujek hanya sebatas Penyedia Aplikasi, Nujek </w:t>
      </w:r>
      <w:r>
        <w:rPr>
          <w:color w:val="000000"/>
          <w:sz w:val="24"/>
          <w:szCs w:val="24"/>
        </w:rPr>
        <w:t xml:space="preserve">tidak bertanggung jawab atas setiap tindakan dan/atau kelalaian Penyedia Layanan. Selain itu pada Nujek juga menyertakan bahwa Nujek tidak memberikan jaminan atau garansi apabila terjadi resiko-resiko yang timbul dan tidak memberikan hak </w:t>
      </w:r>
      <w:r>
        <w:rPr>
          <w:color w:val="000000"/>
          <w:sz w:val="24"/>
          <w:szCs w:val="24"/>
          <w:highlight w:val="white"/>
        </w:rPr>
        <w:t>untuk meminta ganti rugi apapun dari perusahaan (</w:t>
      </w:r>
      <w:r w:rsidR="0093126C">
        <w:fldChar w:fldCharType="begin"/>
      </w:r>
      <w:r w:rsidR="0093126C">
        <w:instrText xml:space="preserve"> HYPERLINK "https://www.nujek.id/ketentuan" \h </w:instrText>
      </w:r>
      <w:r w:rsidR="0093126C">
        <w:fldChar w:fldCharType="separate"/>
      </w:r>
      <w:r>
        <w:rPr>
          <w:color w:val="000000"/>
          <w:sz w:val="24"/>
          <w:szCs w:val="24"/>
          <w:u w:val="single"/>
        </w:rPr>
        <w:t>https://www.nujek.id/ketentuan</w:t>
      </w:r>
      <w:r w:rsidR="0093126C">
        <w:rPr>
          <w:color w:val="000000"/>
          <w:sz w:val="24"/>
          <w:szCs w:val="24"/>
          <w:u w:val="single"/>
        </w:rPr>
        <w:fldChar w:fldCharType="end"/>
      </w:r>
      <w:r>
        <w:rPr>
          <w:color w:val="000000"/>
          <w:sz w:val="24"/>
          <w:szCs w:val="24"/>
          <w:u w:val="single"/>
        </w:rPr>
        <w:t xml:space="preserve"> layanan</w:t>
      </w:r>
      <w:r>
        <w:rPr>
          <w:color w:val="000000"/>
          <w:sz w:val="24"/>
          <w:szCs w:val="24"/>
          <w:highlight w:val="white"/>
        </w:rPr>
        <w:t xml:space="preserve">). Menurut keterangan dari beberapa mitra Nujek menjelaskan bahwa pihak Nujek tidak mengetahui apapun kendala mitra saat di jalan setelah verifikasi pendaftaran akun di setujui (Joko Santoso dan Miftakhul Bakhi, wawancara, 2022). </w:t>
      </w:r>
    </w:p>
    <w:p w14:paraId="5221486A" w14:textId="77777777" w:rsidR="00A849F3" w:rsidRDefault="001C7D7F" w:rsidP="009D1203">
      <w:pPr>
        <w:pBdr>
          <w:top w:val="nil"/>
          <w:left w:val="nil"/>
          <w:bottom w:val="nil"/>
          <w:right w:val="nil"/>
          <w:between w:val="nil"/>
        </w:pBdr>
        <w:spacing w:after="0" w:line="240" w:lineRule="auto"/>
        <w:ind w:firstLine="709"/>
        <w:jc w:val="both"/>
        <w:rPr>
          <w:color w:val="000000"/>
          <w:sz w:val="24"/>
          <w:szCs w:val="24"/>
        </w:rPr>
      </w:pPr>
      <w:r>
        <w:rPr>
          <w:sz w:val="24"/>
          <w:szCs w:val="24"/>
        </w:rPr>
        <w:t xml:space="preserve">Salah satu bentuk muamalah yang paling fenomenal dari dulu sampai sekarang adalah </w:t>
      </w:r>
      <w:r>
        <w:rPr>
          <w:i/>
          <w:color w:val="000000"/>
          <w:sz w:val="24"/>
          <w:szCs w:val="24"/>
        </w:rPr>
        <w:t>syirkah</w:t>
      </w:r>
      <w:r w:rsidR="00920F9B">
        <w:rPr>
          <w:i/>
          <w:color w:val="000000"/>
          <w:sz w:val="24"/>
          <w:szCs w:val="24"/>
          <w:lang w:val="en-US"/>
        </w:rPr>
        <w:t xml:space="preserve"> </w:t>
      </w:r>
      <w:r w:rsidR="00920F9B">
        <w:rPr>
          <w:i/>
          <w:color w:val="000000"/>
          <w:sz w:val="24"/>
          <w:szCs w:val="24"/>
          <w:lang w:val="en-US"/>
        </w:rPr>
        <w:fldChar w:fldCharType="begin" w:fldLock="1"/>
      </w:r>
      <w:r w:rsidR="00920F9B">
        <w:rPr>
          <w:i/>
          <w:color w:val="000000"/>
          <w:sz w:val="24"/>
          <w:szCs w:val="24"/>
          <w:lang w:val="en-US"/>
        </w:rPr>
        <w:instrText>ADDIN CSL_CITATION {"citationItems":[{"id":"ITEM-1","itemData":{"abstract":"Islam strictly prohibits adultery, while khalwat/mesum is intermediary or the opportunity for zina. This indicates that zina acts occur due to other acts that are the cause of zina, then …","author":[{"dropping-particle":"","family":"Berutu","given":"A G","non-dropping-particle":"","parse-names":false,"suffix":""}],"container-title":"academia.edu","id":"ITEM-1","issued":{"date-parts":[["0"]]},"title":"El-Mashlahah Journal ISSN: 2089-1970","type":"article"},"uris":["http://www.mendeley.com/documents/?uuid=5b5f423c-cf3a-4fc2-9f22-bfb185bc4a37"]}],"mendeley":{"formattedCitation":"(Berutu, n.d.)","plainTextFormattedCitation":"(Berutu, n.d.)","previouslyFormattedCitation":"(Berutu, n.d.)"},"properties":{"noteIndex":0},"schema":"https://github.com/citation-style-language/schema/raw/master/csl-citation.json"}</w:instrText>
      </w:r>
      <w:r w:rsidR="00920F9B">
        <w:rPr>
          <w:i/>
          <w:color w:val="000000"/>
          <w:sz w:val="24"/>
          <w:szCs w:val="24"/>
          <w:lang w:val="en-US"/>
        </w:rPr>
        <w:fldChar w:fldCharType="separate"/>
      </w:r>
      <w:r w:rsidR="00920F9B" w:rsidRPr="00920F9B">
        <w:rPr>
          <w:noProof/>
          <w:color w:val="000000"/>
          <w:sz w:val="24"/>
          <w:szCs w:val="24"/>
          <w:lang w:val="en-US"/>
        </w:rPr>
        <w:t>(Berutu, n.d.)</w:t>
      </w:r>
      <w:r w:rsidR="00920F9B">
        <w:rPr>
          <w:i/>
          <w:color w:val="000000"/>
          <w:sz w:val="24"/>
          <w:szCs w:val="24"/>
          <w:lang w:val="en-US"/>
        </w:rPr>
        <w:fldChar w:fldCharType="end"/>
      </w:r>
      <w:r>
        <w:rPr>
          <w:i/>
          <w:sz w:val="24"/>
          <w:szCs w:val="24"/>
        </w:rPr>
        <w:t xml:space="preserve">. </w:t>
      </w:r>
      <w:r>
        <w:rPr>
          <w:i/>
          <w:color w:val="000000"/>
          <w:sz w:val="24"/>
          <w:szCs w:val="24"/>
        </w:rPr>
        <w:t>Syirkah</w:t>
      </w:r>
      <w:r>
        <w:rPr>
          <w:sz w:val="24"/>
          <w:szCs w:val="24"/>
        </w:rPr>
        <w:t xml:space="preserve"> merupakan salah satu institusi bisnis tertua yang hingga sekarang masih eksis dan dipraktikkan oleh masyarakat Muslim. Sejalan dengan dinamika pemikiran manusia, akad </w:t>
      </w:r>
      <w:r>
        <w:rPr>
          <w:i/>
          <w:sz w:val="24"/>
          <w:szCs w:val="24"/>
        </w:rPr>
        <w:t xml:space="preserve">syirkah </w:t>
      </w:r>
      <w:r>
        <w:rPr>
          <w:sz w:val="24"/>
          <w:szCs w:val="24"/>
        </w:rPr>
        <w:t xml:space="preserve">mengalami proses modifikasi guna adaptasi dengan kebutuhan manusia yang selalu mengalami perkembangan. Secara bahasa, </w:t>
      </w:r>
      <w:r>
        <w:rPr>
          <w:i/>
          <w:sz w:val="24"/>
          <w:szCs w:val="24"/>
        </w:rPr>
        <w:t>s</w:t>
      </w:r>
      <w:r>
        <w:rPr>
          <w:i/>
          <w:color w:val="000000"/>
          <w:sz w:val="24"/>
          <w:szCs w:val="24"/>
        </w:rPr>
        <w:t>yirkah</w:t>
      </w:r>
      <w:r>
        <w:rPr>
          <w:sz w:val="24"/>
          <w:szCs w:val="24"/>
        </w:rPr>
        <w:t xml:space="preserve"> berarti </w:t>
      </w:r>
      <w:r>
        <w:rPr>
          <w:i/>
          <w:sz w:val="24"/>
          <w:szCs w:val="24"/>
        </w:rPr>
        <w:t>al-ihtilah</w:t>
      </w:r>
      <w:r>
        <w:rPr>
          <w:sz w:val="24"/>
          <w:szCs w:val="24"/>
        </w:rPr>
        <w:t xml:space="preserve"> (penggabungan atau pencampuran)</w:t>
      </w:r>
      <w:r w:rsidR="000D09B3">
        <w:rPr>
          <w:sz w:val="24"/>
          <w:szCs w:val="24"/>
          <w:lang w:val="en-US"/>
        </w:rPr>
        <w:t xml:space="preserve"> </w:t>
      </w:r>
      <w:r w:rsidR="000D09B3">
        <w:rPr>
          <w:sz w:val="24"/>
          <w:szCs w:val="24"/>
          <w:lang w:val="en-US"/>
        </w:rPr>
        <w:fldChar w:fldCharType="begin" w:fldLock="1"/>
      </w:r>
      <w:r w:rsidR="001D1D04">
        <w:rPr>
          <w:sz w:val="24"/>
          <w:szCs w:val="24"/>
          <w:lang w:val="en-US"/>
        </w:rPr>
        <w:instrText>ADDIN CSL_CITATION {"citationItems":[{"id":"ITEM-1","itemData":{"abstract":"… dimuat dalam perjanjian kontrak elektronik atau e-contract. Kontrak elektronik (e-contract) … klausula eksenorasi dalam E-Contract pada Perjanjian Kemitraan yang ditetapkan oleh PT. Go…","author":[{"dropping-particle":"","family":"Malinda","given":"D","non-dropping-particle":"","parse-names":false,"suffix":""}],"id":"ITEM-1","issued":{"date-parts":[["2019"]]},"note":"Cited By (since 2019): 3","publisher":"repository.ar-raniry.ac.id","title":"E-Contract pada PT. Go-Jek Indonesia dalam Perjanjian dengan Mitra Usahanya Menurut Syirkah 'Inan (Analisis Klausula Eksenorasi dalam Kontrak Baku)","type":"book"},"uris":["http://www.mendeley.com/documents/?uuid=7772d26b-c8e5-49ac-aec2-2aa7bcd3e8d3"]}],"mendeley":{"formattedCitation":"(Malinda, 2019)","plainTextFormattedCitation":"(Malinda, 2019)","previouslyFormattedCitation":"(Malinda, 2019)"},"properties":{"noteIndex":0},"schema":"https://github.com/citation-style-language/schema/raw/master/csl-citation.json"}</w:instrText>
      </w:r>
      <w:r w:rsidR="000D09B3">
        <w:rPr>
          <w:sz w:val="24"/>
          <w:szCs w:val="24"/>
          <w:lang w:val="en-US"/>
        </w:rPr>
        <w:fldChar w:fldCharType="separate"/>
      </w:r>
      <w:r w:rsidR="000D09B3" w:rsidRPr="000D09B3">
        <w:rPr>
          <w:noProof/>
          <w:sz w:val="24"/>
          <w:szCs w:val="24"/>
          <w:lang w:val="en-US"/>
        </w:rPr>
        <w:t>(Malinda, 2019)</w:t>
      </w:r>
      <w:r w:rsidR="000D09B3">
        <w:rPr>
          <w:sz w:val="24"/>
          <w:szCs w:val="24"/>
          <w:lang w:val="en-US"/>
        </w:rPr>
        <w:fldChar w:fldCharType="end"/>
      </w:r>
      <w:r>
        <w:rPr>
          <w:sz w:val="24"/>
          <w:szCs w:val="24"/>
        </w:rPr>
        <w:t xml:space="preserve">. Menurut ulama Hanafiyah, </w:t>
      </w:r>
      <w:r>
        <w:rPr>
          <w:i/>
          <w:sz w:val="24"/>
          <w:szCs w:val="24"/>
        </w:rPr>
        <w:t>syirkah</w:t>
      </w:r>
      <w:r>
        <w:rPr>
          <w:sz w:val="24"/>
          <w:szCs w:val="24"/>
        </w:rPr>
        <w:t xml:space="preserve"> secara istilah adalah penggabungan harta (dan/atau keterampilan) untuk dijadikan modal usaha dan hasilnya yang berupa keuntungan atau kerugian yang dibagi bersama</w:t>
      </w:r>
      <w:r w:rsidR="001D1D04">
        <w:rPr>
          <w:sz w:val="24"/>
          <w:szCs w:val="24"/>
          <w:lang w:val="en-US"/>
        </w:rPr>
        <w:t xml:space="preserve"> </w:t>
      </w:r>
      <w:r w:rsidR="001D1D04">
        <w:rPr>
          <w:sz w:val="24"/>
          <w:szCs w:val="24"/>
          <w:lang w:val="en-US"/>
        </w:rPr>
        <w:fldChar w:fldCharType="begin" w:fldLock="1"/>
      </w:r>
      <w:r w:rsidR="0059123E">
        <w:rPr>
          <w:sz w:val="24"/>
          <w:szCs w:val="24"/>
          <w:lang w:val="en-US"/>
        </w:rPr>
        <w:instrText>ADDIN CSL_CITATION {"citationItems":[{"id":"ITEM-1","itemData":{"abstract":"… Selanjutnya, ini adalah selayang pandang tentang fiqh muamalat, mengupas tentang … bagi setiap pembaca untuk memahami hukum muamalat agar dia menyadari betapa rinci, luas, …","author":[{"dropping-particle":"","family":"Azzam","given":"A A M","non-dropping-particle":"","parse-names":false,"suffix":""}],"id":"ITEM-1","issued":{"date-parts":[["2022"]]},"note":"Cited By (since 2022): 1167","publisher":"books.google.com","title":"Fiqh Muamalat: Sistem Transaksi dalam Fiqh Islam","type":"book"},"uris":["http://www.mendeley.com/documents/?uuid=429239c4-f32a-4cd3-be9f-323200286d06"]}],"mendeley":{"formattedCitation":"(Azzam, 2022)","plainTextFormattedCitation":"(Azzam, 2022)","previouslyFormattedCitation":"(Azzam, 2022)"},"properties":{"noteIndex":0},"schema":"https://github.com/citation-style-language/schema/raw/master/csl-citation.json"}</w:instrText>
      </w:r>
      <w:r w:rsidR="001D1D04">
        <w:rPr>
          <w:sz w:val="24"/>
          <w:szCs w:val="24"/>
          <w:lang w:val="en-US"/>
        </w:rPr>
        <w:fldChar w:fldCharType="separate"/>
      </w:r>
      <w:r w:rsidR="001D1D04" w:rsidRPr="001D1D04">
        <w:rPr>
          <w:noProof/>
          <w:sz w:val="24"/>
          <w:szCs w:val="24"/>
          <w:lang w:val="en-US"/>
        </w:rPr>
        <w:t>(Azzam, 2022)</w:t>
      </w:r>
      <w:r w:rsidR="001D1D04">
        <w:rPr>
          <w:sz w:val="24"/>
          <w:szCs w:val="24"/>
          <w:lang w:val="en-US"/>
        </w:rPr>
        <w:fldChar w:fldCharType="end"/>
      </w:r>
      <w:r>
        <w:rPr>
          <w:sz w:val="24"/>
          <w:szCs w:val="24"/>
        </w:rPr>
        <w:t xml:space="preserve">. </w:t>
      </w:r>
      <w:r>
        <w:rPr>
          <w:color w:val="000000"/>
          <w:sz w:val="24"/>
          <w:szCs w:val="24"/>
        </w:rPr>
        <w:t xml:space="preserve">Kompilasi Hukum Ekonomi Syariah, </w:t>
      </w:r>
      <w:r>
        <w:rPr>
          <w:i/>
          <w:color w:val="000000"/>
          <w:sz w:val="24"/>
          <w:szCs w:val="24"/>
        </w:rPr>
        <w:t>syirkah</w:t>
      </w:r>
      <w:r>
        <w:rPr>
          <w:color w:val="000000"/>
          <w:sz w:val="24"/>
          <w:szCs w:val="24"/>
        </w:rPr>
        <w:t xml:space="preserve"> (</w:t>
      </w:r>
      <w:r>
        <w:rPr>
          <w:i/>
          <w:color w:val="000000"/>
          <w:sz w:val="24"/>
          <w:szCs w:val="24"/>
        </w:rPr>
        <w:t>musyarakah</w:t>
      </w:r>
      <w:r>
        <w:rPr>
          <w:color w:val="000000"/>
          <w:sz w:val="24"/>
          <w:szCs w:val="24"/>
        </w:rPr>
        <w:t>) adalah Kerjasama antara dua orang atau lebih dalam hal permodalan, ketrampilan, atau kepercayaan dalam usaha tertentu dengan pembagian keuntungan berdasarkan nisbah</w:t>
      </w:r>
      <w:r w:rsidR="00920F9B">
        <w:rPr>
          <w:color w:val="000000"/>
          <w:sz w:val="24"/>
          <w:szCs w:val="24"/>
          <w:lang w:val="en-US"/>
        </w:rPr>
        <w:t xml:space="preserve"> </w:t>
      </w:r>
      <w:r w:rsidR="00920F9B">
        <w:rPr>
          <w:color w:val="000000"/>
          <w:sz w:val="24"/>
          <w:szCs w:val="24"/>
          <w:lang w:val="en-US"/>
        </w:rPr>
        <w:fldChar w:fldCharType="begin" w:fldLock="1"/>
      </w:r>
      <w:r w:rsidR="00920F9B">
        <w:rPr>
          <w:color w:val="000000"/>
          <w:sz w:val="24"/>
          <w:szCs w:val="24"/>
          <w:lang w:val="en-US"/>
        </w:rPr>
        <w:instrText>ADDIN CSL_CITATION {"citationItems":[{"id":"ITEM-1","itemData":{"abstract":"… kerjasama (Syirkah) sering dijadikan sebagai tema suatu penelitian dalam Fiqih Muamalah. … : Wahbah Zuhaili mengemukakan bahwa Syirkah merupakan wadah untuk bekerjasama …","author":[{"dropping-particle":"","family":"Musanna","given":"K","non-dropping-particle":"","parse-names":false,"suffix":""}],"container-title":"Al-Mustashfa: Jurnal Penelitian Hukum Ekonomi …","id":"ITEM-1","issued":{"date-parts":[["2022"]]},"note":"Cited By (since 2022): 11","publisher":"syekhnurjati.ac.id","title":"Efektivitas Kerja Sama (Syirkah) Dalam Bentuk Akad Musaqah","type":"article-journal"},"uris":["http://www.mendeley.com/documents/?uuid=d09cbdb3-630e-4071-9dad-8c8c7ea7adfe"]}],"mendeley":{"formattedCitation":"(Musanna, 2022)","plainTextFormattedCitation":"(Musanna, 2022)","previouslyFormattedCitation":"(Musanna, 2022)"},"properties":{"noteIndex":0},"schema":"https://github.com/citation-style-language/schema/raw/master/csl-citation.json"}</w:instrText>
      </w:r>
      <w:r w:rsidR="00920F9B">
        <w:rPr>
          <w:color w:val="000000"/>
          <w:sz w:val="24"/>
          <w:szCs w:val="24"/>
          <w:lang w:val="en-US"/>
        </w:rPr>
        <w:fldChar w:fldCharType="separate"/>
      </w:r>
      <w:r w:rsidR="00920F9B" w:rsidRPr="00920F9B">
        <w:rPr>
          <w:noProof/>
          <w:color w:val="000000"/>
          <w:sz w:val="24"/>
          <w:szCs w:val="24"/>
          <w:lang w:val="en-US"/>
        </w:rPr>
        <w:t>(Musanna, 2022)</w:t>
      </w:r>
      <w:r w:rsidR="00920F9B">
        <w:rPr>
          <w:color w:val="000000"/>
          <w:sz w:val="24"/>
          <w:szCs w:val="24"/>
          <w:lang w:val="en-US"/>
        </w:rPr>
        <w:fldChar w:fldCharType="end"/>
      </w:r>
      <w:r>
        <w:rPr>
          <w:color w:val="000000"/>
          <w:sz w:val="24"/>
          <w:szCs w:val="24"/>
        </w:rPr>
        <w:t xml:space="preserve">. Pasal 137 menjelaskan bahwa kerja sama dapat dilakukan antara dua belah pihak  pemilik modal atau lebih untuk melakukan usaha Bersama dengan jumlah modal yang sama dan keuntungan atau kerugian yang sama (Direktori Putusan Mahkamah Agung RI, 2008). </w:t>
      </w:r>
    </w:p>
    <w:p w14:paraId="61E3EC5D" w14:textId="77777777" w:rsidR="0068663D" w:rsidRDefault="001C7D7F" w:rsidP="009D1203">
      <w:pPr>
        <w:pBdr>
          <w:top w:val="nil"/>
          <w:left w:val="nil"/>
          <w:bottom w:val="nil"/>
          <w:right w:val="nil"/>
          <w:between w:val="nil"/>
        </w:pBdr>
        <w:spacing w:after="0" w:line="240" w:lineRule="auto"/>
        <w:ind w:firstLine="709"/>
        <w:jc w:val="both"/>
        <w:rPr>
          <w:color w:val="000000"/>
          <w:sz w:val="24"/>
          <w:szCs w:val="24"/>
          <w:lang w:val="en-US"/>
        </w:rPr>
      </w:pPr>
      <w:r>
        <w:rPr>
          <w:color w:val="000000"/>
          <w:sz w:val="24"/>
          <w:szCs w:val="24"/>
        </w:rPr>
        <w:t xml:space="preserve">Akad Syirkah ini diperbolehkan menurut ulama fiqih berdasarkan Al-Qur’an yaitu Q.S Shad ayat 24 dan Sabda Rasulullah SAW dalam sebuah hadist qudsi yang memperbolehkan akad </w:t>
      </w:r>
      <w:r>
        <w:rPr>
          <w:i/>
          <w:color w:val="000000"/>
          <w:sz w:val="24"/>
          <w:szCs w:val="24"/>
        </w:rPr>
        <w:t>Syirkah</w:t>
      </w:r>
      <w:r>
        <w:rPr>
          <w:color w:val="000000"/>
          <w:sz w:val="24"/>
          <w:szCs w:val="24"/>
        </w:rPr>
        <w:t xml:space="preserve"> yang artinya; “Dari Abu Hurairah, ia me rafa’kannya kepada Nabi, Beliau bersabda: Sesungguhnya Allah berfirman: Saya adalah pihak ketiga dari dua orang yang </w:t>
      </w:r>
      <w:r>
        <w:rPr>
          <w:color w:val="000000"/>
          <w:sz w:val="24"/>
          <w:szCs w:val="24"/>
        </w:rPr>
        <w:lastRenderedPageBreak/>
        <w:t>berserikat, selagi salah satunya tidak mengkhianati temannya. Apabila ia berkhianat kepada temannya, maka saya akan keluarkan dari antara Keduanya.</w:t>
      </w:r>
      <w:r>
        <w:rPr>
          <w:i/>
          <w:color w:val="000000"/>
          <w:sz w:val="24"/>
          <w:szCs w:val="24"/>
        </w:rPr>
        <w:t xml:space="preserve">” </w:t>
      </w:r>
      <w:r>
        <w:rPr>
          <w:color w:val="000000"/>
          <w:sz w:val="24"/>
          <w:szCs w:val="24"/>
        </w:rPr>
        <w:t xml:space="preserve">(H.R Abu-Dawud). Rukun </w:t>
      </w:r>
      <w:r>
        <w:rPr>
          <w:i/>
          <w:color w:val="000000"/>
          <w:sz w:val="24"/>
          <w:szCs w:val="24"/>
        </w:rPr>
        <w:t>syirkah</w:t>
      </w:r>
      <w:r>
        <w:rPr>
          <w:color w:val="000000"/>
          <w:sz w:val="24"/>
          <w:szCs w:val="24"/>
        </w:rPr>
        <w:t xml:space="preserve"> diperselisihkan oleh para ulama, menurut Hanafiyah berpendapat bahwaa rukun </w:t>
      </w:r>
      <w:r>
        <w:rPr>
          <w:i/>
          <w:color w:val="000000"/>
          <w:sz w:val="24"/>
          <w:szCs w:val="24"/>
        </w:rPr>
        <w:t>syirkah</w:t>
      </w:r>
      <w:r>
        <w:rPr>
          <w:color w:val="000000"/>
          <w:sz w:val="24"/>
          <w:szCs w:val="24"/>
        </w:rPr>
        <w:t xml:space="preserve"> hanya satu, yaitu </w:t>
      </w:r>
      <w:r>
        <w:rPr>
          <w:i/>
          <w:color w:val="000000"/>
          <w:sz w:val="24"/>
          <w:szCs w:val="24"/>
        </w:rPr>
        <w:t>shighah</w:t>
      </w:r>
      <w:r>
        <w:rPr>
          <w:color w:val="000000"/>
          <w:sz w:val="24"/>
          <w:szCs w:val="24"/>
        </w:rPr>
        <w:t xml:space="preserve"> (</w:t>
      </w:r>
      <w:r>
        <w:rPr>
          <w:i/>
          <w:color w:val="000000"/>
          <w:sz w:val="24"/>
          <w:szCs w:val="24"/>
        </w:rPr>
        <w:t>ijab</w:t>
      </w:r>
      <w:r>
        <w:rPr>
          <w:color w:val="000000"/>
          <w:sz w:val="24"/>
          <w:szCs w:val="24"/>
        </w:rPr>
        <w:t xml:space="preserve"> dan </w:t>
      </w:r>
      <w:r>
        <w:rPr>
          <w:i/>
          <w:color w:val="000000"/>
          <w:sz w:val="24"/>
          <w:szCs w:val="24"/>
        </w:rPr>
        <w:t>qabul</w:t>
      </w:r>
      <w:r>
        <w:rPr>
          <w:color w:val="000000"/>
          <w:sz w:val="24"/>
          <w:szCs w:val="24"/>
        </w:rPr>
        <w:t xml:space="preserve">) alasannya karena shighah merupakan sebab terwujudnya akad. Akan tetapi mayoritas ulama berpendapat bahwa rukun </w:t>
      </w:r>
      <w:r>
        <w:rPr>
          <w:i/>
          <w:color w:val="000000"/>
          <w:sz w:val="24"/>
          <w:szCs w:val="24"/>
        </w:rPr>
        <w:t>syirkah</w:t>
      </w:r>
      <w:r>
        <w:rPr>
          <w:color w:val="000000"/>
          <w:sz w:val="24"/>
          <w:szCs w:val="24"/>
        </w:rPr>
        <w:t xml:space="preserve"> ada 4, yaitu shighah, dua orang yang melakukan transaksi (‘aqidan), dan objek yang ditransaksikan (al-ma’qud’alaih)</w:t>
      </w:r>
      <w:r w:rsidR="0059123E">
        <w:rPr>
          <w:color w:val="000000"/>
          <w:sz w:val="24"/>
          <w:szCs w:val="24"/>
          <w:lang w:val="en-US"/>
        </w:rPr>
        <w:t xml:space="preserve"> </w:t>
      </w:r>
      <w:r w:rsidR="0059123E">
        <w:rPr>
          <w:color w:val="000000"/>
          <w:sz w:val="24"/>
          <w:szCs w:val="24"/>
          <w:lang w:val="en-US"/>
        </w:rPr>
        <w:fldChar w:fldCharType="begin" w:fldLock="1"/>
      </w:r>
      <w:r w:rsidR="0059123E">
        <w:rPr>
          <w:color w:val="000000"/>
          <w:sz w:val="24"/>
          <w:szCs w:val="24"/>
          <w:lang w:val="en-US"/>
        </w:rPr>
        <w:instrText>ADDIN CSL_CITATION {"citationItems":[{"id":"ITEM-1","itemData":{"abstract":"… Dasar Hukum, Rukun dan Syarat Syirkah Pada dasarnya hukum syirkah adalah mubah atau boleh. Hal ini ditunjukkan oleh dibiarkannya praktik syirkah oleh baginda Rasulullah yang …","author":[{"dropping-particle":"","family":"Murizal","given":"I","non-dropping-particle":"","parse-names":false,"suffix":""},{"dropping-particle":"","family":"Sudiarti","given":"S","non-dropping-particle":"","parse-names":false,"suffix":""},{"dropping-particle":"","family":"Saputra","given":"J","non-dropping-particle":"","parse-names":false,"suffix":""}],"container-title":"Akrab Juara: Jurnal Ilmu-ilmu …","id":"ITEM-1","issued":{"date-parts":[["2021"]]},"note":"Cited By (since 2021): 2","publisher":"akrabjuara.com","title":"Kejahatan Al-Ghasb dan Al-Syirqah dalam Muamalah","type":"article-journal"},"uris":["http://www.mendeley.com/documents/?uuid=e6836ee2-1eb4-46a3-ab58-790d2b61bc65"]}],"mendeley":{"formattedCitation":"(Murizal et al., 2021)","plainTextFormattedCitation":"(Murizal et al., 2021)","previouslyFormattedCitation":"(Murizal et al., 2021)"},"properties":{"noteIndex":0},"schema":"https://github.com/citation-style-language/schema/raw/master/csl-citation.json"}</w:instrText>
      </w:r>
      <w:r w:rsidR="0059123E">
        <w:rPr>
          <w:color w:val="000000"/>
          <w:sz w:val="24"/>
          <w:szCs w:val="24"/>
          <w:lang w:val="en-US"/>
        </w:rPr>
        <w:fldChar w:fldCharType="separate"/>
      </w:r>
      <w:r w:rsidR="0059123E" w:rsidRPr="0059123E">
        <w:rPr>
          <w:noProof/>
          <w:color w:val="000000"/>
          <w:sz w:val="24"/>
          <w:szCs w:val="24"/>
          <w:lang w:val="en-US"/>
        </w:rPr>
        <w:t>(Murizal et al., 2021)</w:t>
      </w:r>
      <w:r w:rsidR="0059123E">
        <w:rPr>
          <w:color w:val="000000"/>
          <w:sz w:val="24"/>
          <w:szCs w:val="24"/>
          <w:lang w:val="en-US"/>
        </w:rPr>
        <w:fldChar w:fldCharType="end"/>
      </w:r>
      <w:r>
        <w:rPr>
          <w:color w:val="000000"/>
          <w:sz w:val="24"/>
          <w:szCs w:val="24"/>
        </w:rPr>
        <w:t xml:space="preserve">. Dalam KHES Pasal 165 Syirkah Mufawwadhah adalah Kerja sama untuk melakukan usaha boleh dilakukan dengan jumlah modal yang sama dan keuntungan dan/atau kerugian yang sama. Terdapat dalam Kompilasi Hukum Ekonomi Syariah bab VI tentang </w:t>
      </w:r>
      <w:r>
        <w:rPr>
          <w:i/>
          <w:color w:val="000000"/>
          <w:sz w:val="24"/>
          <w:szCs w:val="24"/>
        </w:rPr>
        <w:t>syirkah</w:t>
      </w:r>
      <w:r>
        <w:rPr>
          <w:color w:val="000000"/>
          <w:sz w:val="24"/>
          <w:szCs w:val="24"/>
        </w:rPr>
        <w:t xml:space="preserve"> pasal 134 -135 berisi bahwa </w:t>
      </w:r>
      <w:r>
        <w:rPr>
          <w:i/>
          <w:color w:val="000000"/>
          <w:sz w:val="24"/>
          <w:szCs w:val="24"/>
        </w:rPr>
        <w:t>syirkah</w:t>
      </w:r>
      <w:r>
        <w:rPr>
          <w:color w:val="000000"/>
          <w:sz w:val="24"/>
          <w:szCs w:val="24"/>
        </w:rPr>
        <w:t xml:space="preserve"> dapat dilakukan dalam bentuk </w:t>
      </w:r>
      <w:r>
        <w:rPr>
          <w:i/>
          <w:color w:val="000000"/>
          <w:sz w:val="24"/>
          <w:szCs w:val="24"/>
        </w:rPr>
        <w:t>syirkah</w:t>
      </w:r>
      <w:r>
        <w:rPr>
          <w:color w:val="000000"/>
          <w:sz w:val="24"/>
          <w:szCs w:val="24"/>
        </w:rPr>
        <w:t xml:space="preserve"> </w:t>
      </w:r>
      <w:r>
        <w:rPr>
          <w:i/>
          <w:color w:val="000000"/>
          <w:sz w:val="24"/>
          <w:szCs w:val="24"/>
        </w:rPr>
        <w:t>amwal, syirkah abdan</w:t>
      </w:r>
      <w:r>
        <w:rPr>
          <w:color w:val="000000"/>
          <w:sz w:val="24"/>
          <w:szCs w:val="24"/>
        </w:rPr>
        <w:t xml:space="preserve"> dan </w:t>
      </w:r>
      <w:r>
        <w:rPr>
          <w:i/>
          <w:color w:val="000000"/>
          <w:sz w:val="24"/>
          <w:szCs w:val="24"/>
        </w:rPr>
        <w:t>syirkah</w:t>
      </w:r>
      <w:r>
        <w:rPr>
          <w:color w:val="000000"/>
          <w:sz w:val="24"/>
          <w:szCs w:val="24"/>
        </w:rPr>
        <w:t xml:space="preserve"> </w:t>
      </w:r>
      <w:r>
        <w:rPr>
          <w:i/>
          <w:color w:val="000000"/>
          <w:sz w:val="24"/>
          <w:szCs w:val="24"/>
        </w:rPr>
        <w:t>wujuh</w:t>
      </w:r>
      <w:r>
        <w:rPr>
          <w:color w:val="000000"/>
          <w:sz w:val="24"/>
          <w:szCs w:val="24"/>
        </w:rPr>
        <w:t xml:space="preserve">. Syirkah amwal dan syirkah abdan dapat dilakukan dalam bentuk </w:t>
      </w:r>
      <w:r>
        <w:rPr>
          <w:i/>
          <w:color w:val="000000"/>
          <w:sz w:val="24"/>
          <w:szCs w:val="24"/>
        </w:rPr>
        <w:t>syirkah ‘inan, syirkah mufawwadhah</w:t>
      </w:r>
      <w:r>
        <w:rPr>
          <w:color w:val="000000"/>
          <w:sz w:val="24"/>
          <w:szCs w:val="24"/>
        </w:rPr>
        <w:t xml:space="preserve">, dan </w:t>
      </w:r>
      <w:r>
        <w:rPr>
          <w:i/>
          <w:color w:val="000000"/>
          <w:sz w:val="24"/>
          <w:szCs w:val="24"/>
        </w:rPr>
        <w:t>syirkah mudharabah</w:t>
      </w:r>
      <w:r>
        <w:rPr>
          <w:color w:val="000000"/>
          <w:sz w:val="24"/>
          <w:szCs w:val="24"/>
        </w:rPr>
        <w:t xml:space="preserve">. (Kompilasi Hukum Ekonomi Syariah). Berikut merupakan macam-macam </w:t>
      </w:r>
      <w:r>
        <w:rPr>
          <w:i/>
          <w:color w:val="000000"/>
          <w:sz w:val="24"/>
          <w:szCs w:val="24"/>
        </w:rPr>
        <w:t>syirkah</w:t>
      </w:r>
      <w:r>
        <w:rPr>
          <w:color w:val="000000"/>
          <w:sz w:val="24"/>
          <w:szCs w:val="24"/>
        </w:rPr>
        <w:t xml:space="preserve"> yang dapat dilakukan berdasarkan Kompilasi Hukum Ekonomi Syariah </w:t>
      </w:r>
      <w:r w:rsidR="0059123E">
        <w:rPr>
          <w:color w:val="000000"/>
          <w:sz w:val="24"/>
          <w:szCs w:val="24"/>
        </w:rPr>
        <w:fldChar w:fldCharType="begin" w:fldLock="1"/>
      </w:r>
      <w:r w:rsidR="0068663D">
        <w:rPr>
          <w:color w:val="000000"/>
          <w:sz w:val="24"/>
          <w:szCs w:val="24"/>
        </w:rPr>
        <w:instrText>ADDIN CSL_CITATION {"citationItems":[{"id":"ITEM-1","itemData":{"abstract":"… Dalam ilmu fiqh terdapat macam-macam kerjasama dalam perekonomian yang memang … Maka salah satu cara untuk menyelesaikan masalah hutang piutang dalam muamalah adalah …","author":[{"dropping-particle":"","family":"Saputra","given":"F","non-dropping-particle":"","parse-names":false,"suffix":""},{"dropping-particle":"","family":"Maulana","given":"A","non-dropping-particle":"","parse-names":false,"suffix":""}],"container-title":"MAQASIDI: Jurnal Syariah …","id":"ITEM-1","issued":{"date-parts":[["2021"]]},"note":"Cited By (since 2021): 11","publisher":"ejournal.staindirundeng.ac.id","title":"Pemahaman Masyarakat Tentang Mudharabah (Qiradh), Hiwalah, Dan Syirkah dalam Islam","type":"article-journal"},"uris":["http://www.mendeley.com/documents/?uuid=d5751e24-cff6-470e-b945-4f59cc65a8b8"]}],"mendeley":{"formattedCitation":"(Saputra &amp; Maulana, 2021)","plainTextFormattedCitation":"(Saputra &amp; Maulana, 2021)","previouslyFormattedCitation":"(Saputra &amp; Maulana, 2021)"},"properties":{"noteIndex":0},"schema":"https://github.com/citation-style-language/schema/raw/master/csl-citation.json"}</w:instrText>
      </w:r>
      <w:r w:rsidR="0059123E">
        <w:rPr>
          <w:color w:val="000000"/>
          <w:sz w:val="24"/>
          <w:szCs w:val="24"/>
        </w:rPr>
        <w:fldChar w:fldCharType="separate"/>
      </w:r>
      <w:r w:rsidR="0059123E" w:rsidRPr="0059123E">
        <w:rPr>
          <w:noProof/>
          <w:color w:val="000000"/>
          <w:sz w:val="24"/>
          <w:szCs w:val="24"/>
        </w:rPr>
        <w:t>(Saputra &amp; Maulana, 2021)</w:t>
      </w:r>
      <w:r w:rsidR="0059123E">
        <w:rPr>
          <w:color w:val="000000"/>
          <w:sz w:val="24"/>
          <w:szCs w:val="24"/>
        </w:rPr>
        <w:fldChar w:fldCharType="end"/>
      </w:r>
      <w:r w:rsidR="0059123E">
        <w:rPr>
          <w:color w:val="000000"/>
          <w:sz w:val="24"/>
          <w:szCs w:val="24"/>
          <w:lang w:val="en-US"/>
        </w:rPr>
        <w:t>.</w:t>
      </w:r>
      <w:r>
        <w:rPr>
          <w:color w:val="000000"/>
          <w:sz w:val="24"/>
          <w:szCs w:val="24"/>
        </w:rPr>
        <w:t xml:space="preserve"> </w:t>
      </w:r>
    </w:p>
    <w:p w14:paraId="7FEF8E2A" w14:textId="77777777" w:rsidR="00A90888" w:rsidRDefault="0059123E" w:rsidP="009D1203">
      <w:pPr>
        <w:pBdr>
          <w:top w:val="nil"/>
          <w:left w:val="nil"/>
          <w:bottom w:val="nil"/>
          <w:right w:val="nil"/>
          <w:between w:val="nil"/>
        </w:pBdr>
        <w:spacing w:after="0" w:line="240" w:lineRule="auto"/>
        <w:ind w:firstLine="709"/>
        <w:jc w:val="both"/>
        <w:rPr>
          <w:rFonts w:asciiTheme="minorHAnsi" w:eastAsia="Times New Roman" w:hAnsiTheme="minorHAnsi" w:cs="Times New Roman"/>
          <w:sz w:val="24"/>
          <w:szCs w:val="24"/>
          <w:lang w:val="en-US"/>
        </w:rPr>
      </w:pPr>
      <w:proofErr w:type="spellStart"/>
      <w:r>
        <w:rPr>
          <w:color w:val="000000"/>
          <w:sz w:val="24"/>
          <w:szCs w:val="24"/>
          <w:lang w:val="en-US"/>
        </w:rPr>
        <w:t>Penelitian</w:t>
      </w:r>
      <w:proofErr w:type="spellEnd"/>
      <w:r>
        <w:rPr>
          <w:color w:val="000000"/>
          <w:sz w:val="24"/>
          <w:szCs w:val="24"/>
          <w:lang w:val="en-US"/>
        </w:rPr>
        <w:t xml:space="preserve"> </w:t>
      </w:r>
      <w:proofErr w:type="spellStart"/>
      <w:r>
        <w:rPr>
          <w:color w:val="000000"/>
          <w:sz w:val="24"/>
          <w:szCs w:val="24"/>
          <w:lang w:val="en-US"/>
        </w:rPr>
        <w:t>terdahulu</w:t>
      </w:r>
      <w:proofErr w:type="spellEnd"/>
      <w:r>
        <w:rPr>
          <w:color w:val="000000"/>
          <w:sz w:val="24"/>
          <w:szCs w:val="24"/>
          <w:lang w:val="en-US"/>
        </w:rPr>
        <w:t xml:space="preserve"> </w:t>
      </w:r>
      <w:proofErr w:type="spellStart"/>
      <w:r w:rsidR="0068663D" w:rsidRPr="00884562">
        <w:rPr>
          <w:rFonts w:asciiTheme="minorHAnsi" w:eastAsia="Times New Roman" w:hAnsiTheme="minorHAnsi" w:cs="Times New Roman"/>
          <w:bCs/>
          <w:sz w:val="24"/>
          <w:szCs w:val="24"/>
          <w:lang w:val="en-US"/>
        </w:rPr>
        <w:t>Penelitian</w:t>
      </w:r>
      <w:proofErr w:type="spellEnd"/>
      <w:r w:rsidR="0068663D" w:rsidRPr="00884562">
        <w:rPr>
          <w:rFonts w:asciiTheme="minorHAnsi" w:eastAsia="Times New Roman" w:hAnsiTheme="minorHAnsi" w:cs="Times New Roman"/>
          <w:bCs/>
          <w:sz w:val="24"/>
          <w:szCs w:val="24"/>
          <w:lang w:val="en-US"/>
        </w:rPr>
        <w:t xml:space="preserve"> Sari, R., &amp; </w:t>
      </w:r>
      <w:proofErr w:type="spellStart"/>
      <w:r w:rsidR="0068663D" w:rsidRPr="00884562">
        <w:rPr>
          <w:rFonts w:asciiTheme="minorHAnsi" w:eastAsia="Times New Roman" w:hAnsiTheme="minorHAnsi" w:cs="Times New Roman"/>
          <w:bCs/>
          <w:sz w:val="24"/>
          <w:szCs w:val="24"/>
          <w:lang w:val="en-US"/>
        </w:rPr>
        <w:t>Sastrawati</w:t>
      </w:r>
      <w:proofErr w:type="spellEnd"/>
      <w:r w:rsidR="0068663D" w:rsidRPr="00884562">
        <w:rPr>
          <w:rFonts w:asciiTheme="minorHAnsi" w:eastAsia="Times New Roman" w:hAnsiTheme="minorHAnsi" w:cs="Times New Roman"/>
          <w:bCs/>
          <w:sz w:val="24"/>
          <w:szCs w:val="24"/>
          <w:lang w:val="en-US"/>
        </w:rPr>
        <w:t>, N. (2021).</w:t>
      </w:r>
      <w:r w:rsidR="0068663D" w:rsidRPr="008B6D9C">
        <w:rPr>
          <w:rFonts w:asciiTheme="minorHAnsi" w:eastAsia="Times New Roman" w:hAnsiTheme="minorHAnsi" w:cs="Times New Roman"/>
          <w:sz w:val="24"/>
          <w:szCs w:val="24"/>
          <w:lang w:val="en-US"/>
        </w:rPr>
        <w:t xml:space="preserve"> </w:t>
      </w:r>
      <w:proofErr w:type="spellStart"/>
      <w:r w:rsidR="0068663D" w:rsidRPr="00884562">
        <w:rPr>
          <w:rFonts w:asciiTheme="minorHAnsi" w:eastAsia="Times New Roman" w:hAnsiTheme="minorHAnsi" w:cs="Times New Roman"/>
          <w:sz w:val="24"/>
          <w:szCs w:val="24"/>
          <w:lang w:val="en-US"/>
        </w:rPr>
        <w:t>Sistem</w:t>
      </w:r>
      <w:proofErr w:type="spellEnd"/>
      <w:r w:rsidR="0068663D" w:rsidRPr="00884562">
        <w:rPr>
          <w:rFonts w:asciiTheme="minorHAnsi" w:eastAsia="Times New Roman" w:hAnsiTheme="minorHAnsi" w:cs="Times New Roman"/>
          <w:sz w:val="24"/>
          <w:szCs w:val="24"/>
          <w:lang w:val="en-US"/>
        </w:rPr>
        <w:t xml:space="preserve"> </w:t>
      </w:r>
      <w:proofErr w:type="spellStart"/>
      <w:r w:rsidR="0068663D" w:rsidRPr="00884562">
        <w:rPr>
          <w:rFonts w:asciiTheme="minorHAnsi" w:eastAsia="Times New Roman" w:hAnsiTheme="minorHAnsi" w:cs="Times New Roman"/>
          <w:sz w:val="24"/>
          <w:szCs w:val="24"/>
          <w:lang w:val="en-US"/>
        </w:rPr>
        <w:t>kemitraan</w:t>
      </w:r>
      <w:proofErr w:type="spellEnd"/>
      <w:r w:rsidR="0068663D" w:rsidRPr="00884562">
        <w:rPr>
          <w:rFonts w:asciiTheme="minorHAnsi" w:eastAsia="Times New Roman" w:hAnsiTheme="minorHAnsi" w:cs="Times New Roman"/>
          <w:sz w:val="24"/>
          <w:szCs w:val="24"/>
          <w:lang w:val="en-US"/>
        </w:rPr>
        <w:t xml:space="preserve"> </w:t>
      </w:r>
      <w:proofErr w:type="spellStart"/>
      <w:r w:rsidR="0068663D" w:rsidRPr="00884562">
        <w:rPr>
          <w:rFonts w:asciiTheme="minorHAnsi" w:eastAsia="Times New Roman" w:hAnsiTheme="minorHAnsi" w:cs="Times New Roman"/>
          <w:sz w:val="24"/>
          <w:szCs w:val="24"/>
          <w:lang w:val="en-US"/>
        </w:rPr>
        <w:t>perusahaan</w:t>
      </w:r>
      <w:proofErr w:type="spellEnd"/>
      <w:r w:rsidR="0068663D" w:rsidRPr="00884562">
        <w:rPr>
          <w:rFonts w:asciiTheme="minorHAnsi" w:eastAsia="Times New Roman" w:hAnsiTheme="minorHAnsi" w:cs="Times New Roman"/>
          <w:sz w:val="24"/>
          <w:szCs w:val="24"/>
          <w:lang w:val="en-US"/>
        </w:rPr>
        <w:t xml:space="preserve"> </w:t>
      </w:r>
      <w:proofErr w:type="spellStart"/>
      <w:r w:rsidR="0068663D" w:rsidRPr="00884562">
        <w:rPr>
          <w:rFonts w:asciiTheme="minorHAnsi" w:eastAsia="Times New Roman" w:hAnsiTheme="minorHAnsi" w:cs="Times New Roman"/>
          <w:sz w:val="24"/>
          <w:szCs w:val="24"/>
          <w:lang w:val="en-US"/>
        </w:rPr>
        <w:t>transportasi</w:t>
      </w:r>
      <w:proofErr w:type="spellEnd"/>
      <w:r w:rsidR="0068663D" w:rsidRPr="00884562">
        <w:rPr>
          <w:rFonts w:asciiTheme="minorHAnsi" w:eastAsia="Times New Roman" w:hAnsiTheme="minorHAnsi" w:cs="Times New Roman"/>
          <w:sz w:val="24"/>
          <w:szCs w:val="24"/>
          <w:lang w:val="en-US"/>
        </w:rPr>
        <w:t xml:space="preserve"> online Grab </w:t>
      </w:r>
      <w:proofErr w:type="spellStart"/>
      <w:r w:rsidR="0068663D" w:rsidRPr="00884562">
        <w:rPr>
          <w:rFonts w:asciiTheme="minorHAnsi" w:eastAsia="Times New Roman" w:hAnsiTheme="minorHAnsi" w:cs="Times New Roman"/>
          <w:sz w:val="24"/>
          <w:szCs w:val="24"/>
          <w:lang w:val="en-US"/>
        </w:rPr>
        <w:t>dalam</w:t>
      </w:r>
      <w:proofErr w:type="spellEnd"/>
      <w:r w:rsidR="0068663D" w:rsidRPr="00884562">
        <w:rPr>
          <w:rFonts w:asciiTheme="minorHAnsi" w:eastAsia="Times New Roman" w:hAnsiTheme="minorHAnsi" w:cs="Times New Roman"/>
          <w:sz w:val="24"/>
          <w:szCs w:val="24"/>
          <w:lang w:val="en-US"/>
        </w:rPr>
        <w:t xml:space="preserve"> </w:t>
      </w:r>
      <w:proofErr w:type="spellStart"/>
      <w:r w:rsidR="0068663D" w:rsidRPr="00884562">
        <w:rPr>
          <w:rFonts w:asciiTheme="minorHAnsi" w:eastAsia="Times New Roman" w:hAnsiTheme="minorHAnsi" w:cs="Times New Roman"/>
          <w:sz w:val="24"/>
          <w:szCs w:val="24"/>
          <w:lang w:val="en-US"/>
        </w:rPr>
        <w:t>perspektif</w:t>
      </w:r>
      <w:proofErr w:type="spellEnd"/>
      <w:r w:rsidR="0068663D" w:rsidRPr="00884562">
        <w:rPr>
          <w:rFonts w:asciiTheme="minorHAnsi" w:eastAsia="Times New Roman" w:hAnsiTheme="minorHAnsi" w:cs="Times New Roman"/>
          <w:sz w:val="24"/>
          <w:szCs w:val="24"/>
          <w:lang w:val="en-US"/>
        </w:rPr>
        <w:t xml:space="preserve"> </w:t>
      </w:r>
      <w:proofErr w:type="spellStart"/>
      <w:r w:rsidR="0068663D" w:rsidRPr="00884562">
        <w:rPr>
          <w:rFonts w:asciiTheme="minorHAnsi" w:eastAsia="Times New Roman" w:hAnsiTheme="minorHAnsi" w:cs="Times New Roman"/>
          <w:sz w:val="24"/>
          <w:szCs w:val="24"/>
          <w:lang w:val="en-US"/>
        </w:rPr>
        <w:t>hukum</w:t>
      </w:r>
      <w:proofErr w:type="spellEnd"/>
      <w:r w:rsidR="0068663D" w:rsidRPr="00884562">
        <w:rPr>
          <w:rFonts w:asciiTheme="minorHAnsi" w:eastAsia="Times New Roman" w:hAnsiTheme="minorHAnsi" w:cs="Times New Roman"/>
          <w:sz w:val="24"/>
          <w:szCs w:val="24"/>
          <w:lang w:val="en-US"/>
        </w:rPr>
        <w:t xml:space="preserve"> Islam. </w:t>
      </w:r>
      <w:proofErr w:type="spellStart"/>
      <w:r w:rsidR="0068663D" w:rsidRPr="00884562">
        <w:rPr>
          <w:rFonts w:asciiTheme="minorHAnsi" w:eastAsia="Times New Roman" w:hAnsiTheme="minorHAnsi" w:cs="Times New Roman"/>
          <w:i/>
          <w:iCs/>
          <w:sz w:val="24"/>
          <w:szCs w:val="24"/>
          <w:lang w:val="en-US"/>
        </w:rPr>
        <w:t>Iqtishaduna</w:t>
      </w:r>
      <w:proofErr w:type="spellEnd"/>
      <w:r w:rsidR="0068663D" w:rsidRPr="00884562">
        <w:rPr>
          <w:rFonts w:asciiTheme="minorHAnsi" w:eastAsia="Times New Roman" w:hAnsiTheme="minorHAnsi" w:cs="Times New Roman"/>
          <w:i/>
          <w:iCs/>
          <w:sz w:val="24"/>
          <w:szCs w:val="24"/>
          <w:lang w:val="en-US"/>
        </w:rPr>
        <w:t xml:space="preserve">: </w:t>
      </w:r>
      <w:proofErr w:type="spellStart"/>
      <w:r w:rsidR="0068663D" w:rsidRPr="00884562">
        <w:rPr>
          <w:rFonts w:asciiTheme="minorHAnsi" w:eastAsia="Times New Roman" w:hAnsiTheme="minorHAnsi" w:cs="Times New Roman"/>
          <w:i/>
          <w:iCs/>
          <w:sz w:val="24"/>
          <w:szCs w:val="24"/>
          <w:lang w:val="en-US"/>
        </w:rPr>
        <w:t>Jurnal</w:t>
      </w:r>
      <w:proofErr w:type="spellEnd"/>
      <w:r w:rsidR="0068663D" w:rsidRPr="00884562">
        <w:rPr>
          <w:rFonts w:asciiTheme="minorHAnsi" w:eastAsia="Times New Roman" w:hAnsiTheme="minorHAnsi" w:cs="Times New Roman"/>
          <w:i/>
          <w:iCs/>
          <w:sz w:val="24"/>
          <w:szCs w:val="24"/>
          <w:lang w:val="en-US"/>
        </w:rPr>
        <w:t xml:space="preserve"> </w:t>
      </w:r>
      <w:proofErr w:type="spellStart"/>
      <w:r w:rsidR="0068663D" w:rsidRPr="00884562">
        <w:rPr>
          <w:rFonts w:asciiTheme="minorHAnsi" w:eastAsia="Times New Roman" w:hAnsiTheme="minorHAnsi" w:cs="Times New Roman"/>
          <w:i/>
          <w:iCs/>
          <w:sz w:val="24"/>
          <w:szCs w:val="24"/>
          <w:lang w:val="en-US"/>
        </w:rPr>
        <w:t>Ilmiah</w:t>
      </w:r>
      <w:proofErr w:type="spellEnd"/>
      <w:r w:rsidR="0068663D" w:rsidRPr="00884562">
        <w:rPr>
          <w:rFonts w:asciiTheme="minorHAnsi" w:eastAsia="Times New Roman" w:hAnsiTheme="minorHAnsi" w:cs="Times New Roman"/>
          <w:i/>
          <w:iCs/>
          <w:sz w:val="24"/>
          <w:szCs w:val="24"/>
          <w:lang w:val="en-US"/>
        </w:rPr>
        <w:t xml:space="preserve"> </w:t>
      </w:r>
      <w:proofErr w:type="spellStart"/>
      <w:r w:rsidR="0068663D" w:rsidRPr="00884562">
        <w:rPr>
          <w:rFonts w:asciiTheme="minorHAnsi" w:eastAsia="Times New Roman" w:hAnsiTheme="minorHAnsi" w:cs="Times New Roman"/>
          <w:i/>
          <w:iCs/>
          <w:sz w:val="24"/>
          <w:szCs w:val="24"/>
          <w:lang w:val="en-US"/>
        </w:rPr>
        <w:t>Mahasiswa</w:t>
      </w:r>
      <w:proofErr w:type="spellEnd"/>
      <w:r w:rsidR="0068663D" w:rsidRPr="00884562">
        <w:rPr>
          <w:rFonts w:asciiTheme="minorHAnsi" w:eastAsia="Times New Roman" w:hAnsiTheme="minorHAnsi" w:cs="Times New Roman"/>
          <w:i/>
          <w:iCs/>
          <w:sz w:val="24"/>
          <w:szCs w:val="24"/>
          <w:lang w:val="en-US"/>
        </w:rPr>
        <w:t xml:space="preserve"> </w:t>
      </w:r>
      <w:proofErr w:type="spellStart"/>
      <w:r w:rsidR="0068663D" w:rsidRPr="00884562">
        <w:rPr>
          <w:rFonts w:asciiTheme="minorHAnsi" w:eastAsia="Times New Roman" w:hAnsiTheme="minorHAnsi" w:cs="Times New Roman"/>
          <w:i/>
          <w:iCs/>
          <w:sz w:val="24"/>
          <w:szCs w:val="24"/>
          <w:lang w:val="en-US"/>
        </w:rPr>
        <w:t>Hukum</w:t>
      </w:r>
      <w:proofErr w:type="spellEnd"/>
      <w:r w:rsidR="0068663D" w:rsidRPr="00884562">
        <w:rPr>
          <w:rFonts w:asciiTheme="minorHAnsi" w:eastAsia="Times New Roman" w:hAnsiTheme="minorHAnsi" w:cs="Times New Roman"/>
          <w:i/>
          <w:iCs/>
          <w:sz w:val="24"/>
          <w:szCs w:val="24"/>
          <w:lang w:val="en-US"/>
        </w:rPr>
        <w:t xml:space="preserve"> </w:t>
      </w:r>
      <w:proofErr w:type="spellStart"/>
      <w:r w:rsidR="0068663D" w:rsidRPr="00884562">
        <w:rPr>
          <w:rFonts w:asciiTheme="minorHAnsi" w:eastAsia="Times New Roman" w:hAnsiTheme="minorHAnsi" w:cs="Times New Roman"/>
          <w:i/>
          <w:iCs/>
          <w:sz w:val="24"/>
          <w:szCs w:val="24"/>
          <w:lang w:val="en-US"/>
        </w:rPr>
        <w:t>Ekonomi</w:t>
      </w:r>
      <w:proofErr w:type="spellEnd"/>
      <w:r w:rsidR="0068663D" w:rsidRPr="00884562">
        <w:rPr>
          <w:rFonts w:asciiTheme="minorHAnsi" w:eastAsia="Times New Roman" w:hAnsiTheme="minorHAnsi" w:cs="Times New Roman"/>
          <w:i/>
          <w:iCs/>
          <w:sz w:val="24"/>
          <w:szCs w:val="24"/>
          <w:lang w:val="en-US"/>
        </w:rPr>
        <w:t xml:space="preserve"> </w:t>
      </w:r>
      <w:proofErr w:type="spellStart"/>
      <w:r w:rsidR="0068663D" w:rsidRPr="00884562">
        <w:rPr>
          <w:rFonts w:asciiTheme="minorHAnsi" w:eastAsia="Times New Roman" w:hAnsiTheme="minorHAnsi" w:cs="Times New Roman"/>
          <w:i/>
          <w:iCs/>
          <w:sz w:val="24"/>
          <w:szCs w:val="24"/>
          <w:lang w:val="en-US"/>
        </w:rPr>
        <w:t>Syari'ah</w:t>
      </w:r>
      <w:proofErr w:type="spellEnd"/>
      <w:r w:rsidR="0068663D" w:rsidRPr="00884562">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Penelitian</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ini</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menganalisis</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sistem</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kemitraan</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antara</w:t>
      </w:r>
      <w:proofErr w:type="spellEnd"/>
      <w:r w:rsidR="0068663D" w:rsidRPr="008B6D9C">
        <w:rPr>
          <w:rFonts w:asciiTheme="minorHAnsi" w:eastAsia="Times New Roman" w:hAnsiTheme="minorHAnsi" w:cs="Times New Roman"/>
          <w:sz w:val="24"/>
          <w:szCs w:val="24"/>
          <w:lang w:val="en-US"/>
        </w:rPr>
        <w:t xml:space="preserve"> Grab dan driver </w:t>
      </w:r>
      <w:proofErr w:type="spellStart"/>
      <w:r w:rsidR="0068663D" w:rsidRPr="008B6D9C">
        <w:rPr>
          <w:rFonts w:asciiTheme="minorHAnsi" w:eastAsia="Times New Roman" w:hAnsiTheme="minorHAnsi" w:cs="Times New Roman"/>
          <w:sz w:val="24"/>
          <w:szCs w:val="24"/>
          <w:lang w:val="en-US"/>
        </w:rPr>
        <w:t>dalam</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perspektif</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hukum</w:t>
      </w:r>
      <w:proofErr w:type="spellEnd"/>
      <w:r w:rsidR="0068663D" w:rsidRPr="008B6D9C">
        <w:rPr>
          <w:rFonts w:asciiTheme="minorHAnsi" w:eastAsia="Times New Roman" w:hAnsiTheme="minorHAnsi" w:cs="Times New Roman"/>
          <w:sz w:val="24"/>
          <w:szCs w:val="24"/>
          <w:lang w:val="en-US"/>
        </w:rPr>
        <w:t xml:space="preserve"> Islam. </w:t>
      </w:r>
      <w:proofErr w:type="spellStart"/>
      <w:r w:rsidR="0068663D" w:rsidRPr="008B6D9C">
        <w:rPr>
          <w:rFonts w:asciiTheme="minorHAnsi" w:eastAsia="Times New Roman" w:hAnsiTheme="minorHAnsi" w:cs="Times New Roman"/>
          <w:sz w:val="24"/>
          <w:szCs w:val="24"/>
          <w:lang w:val="en-US"/>
        </w:rPr>
        <w:t>Ditemukan</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bahwa</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kemitraan</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tersebut</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masuk</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dalam</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kategori</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syirkah</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inan</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namun</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terdapat</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ketidaksesuaian</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dengan</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syarat</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musyarakah</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seperti</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adanya</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gharar</w:t>
      </w:r>
      <w:proofErr w:type="spellEnd"/>
      <w:r w:rsidR="0068663D" w:rsidRPr="008B6D9C">
        <w:rPr>
          <w:rFonts w:asciiTheme="minorHAnsi" w:eastAsia="Times New Roman" w:hAnsiTheme="minorHAnsi" w:cs="Times New Roman"/>
          <w:sz w:val="24"/>
          <w:szCs w:val="24"/>
          <w:lang w:val="en-US"/>
        </w:rPr>
        <w:t xml:space="preserve"> dan </w:t>
      </w:r>
      <w:proofErr w:type="spellStart"/>
      <w:r w:rsidR="0068663D" w:rsidRPr="008B6D9C">
        <w:rPr>
          <w:rFonts w:asciiTheme="minorHAnsi" w:eastAsia="Times New Roman" w:hAnsiTheme="minorHAnsi" w:cs="Times New Roman"/>
          <w:sz w:val="24"/>
          <w:szCs w:val="24"/>
          <w:lang w:val="en-US"/>
        </w:rPr>
        <w:t>kecurangan</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dalam</w:t>
      </w:r>
      <w:proofErr w:type="spellEnd"/>
      <w:r w:rsidR="0068663D" w:rsidRPr="008B6D9C">
        <w:rPr>
          <w:rFonts w:asciiTheme="minorHAnsi" w:eastAsia="Times New Roman" w:hAnsiTheme="minorHAnsi" w:cs="Times New Roman"/>
          <w:sz w:val="24"/>
          <w:szCs w:val="24"/>
          <w:lang w:val="en-US"/>
        </w:rPr>
        <w:t xml:space="preserve"> </w:t>
      </w:r>
      <w:proofErr w:type="spellStart"/>
      <w:r w:rsidR="0068663D" w:rsidRPr="008B6D9C">
        <w:rPr>
          <w:rFonts w:asciiTheme="minorHAnsi" w:eastAsia="Times New Roman" w:hAnsiTheme="minorHAnsi" w:cs="Times New Roman"/>
          <w:sz w:val="24"/>
          <w:szCs w:val="24"/>
          <w:lang w:val="en-US"/>
        </w:rPr>
        <w:t>praktiknya</w:t>
      </w:r>
      <w:proofErr w:type="spellEnd"/>
      <w:r w:rsidR="0068663D">
        <w:rPr>
          <w:rFonts w:asciiTheme="minorHAnsi" w:eastAsia="Times New Roman" w:hAnsiTheme="minorHAnsi" w:cs="Times New Roman"/>
          <w:sz w:val="24"/>
          <w:szCs w:val="24"/>
          <w:lang w:val="en-US"/>
        </w:rPr>
        <w:t xml:space="preserve"> </w:t>
      </w:r>
      <w:r w:rsidR="0068663D">
        <w:rPr>
          <w:rFonts w:asciiTheme="minorHAnsi" w:eastAsia="Times New Roman" w:hAnsiTheme="minorHAnsi" w:cs="Times New Roman"/>
          <w:sz w:val="24"/>
          <w:szCs w:val="24"/>
          <w:lang w:val="en-US"/>
        </w:rPr>
        <w:fldChar w:fldCharType="begin" w:fldLock="1"/>
      </w:r>
      <w:r w:rsidR="009D38DC">
        <w:rPr>
          <w:rFonts w:asciiTheme="minorHAnsi" w:eastAsia="Times New Roman" w:hAnsiTheme="minorHAnsi" w:cs="Times New Roman"/>
          <w:sz w:val="24"/>
          <w:szCs w:val="24"/>
          <w:lang w:val="en-US"/>
        </w:rPr>
        <w:instrText>ADDIN CSL_CITATION {"citationItems":[{"id":"ITEM-1","itemData":{"DOI":"10.24252/iqtishaduna.v1i1.10942","abstract":"AbstrakKemitraan Perusahaan Grab dengan driver dalam Undang-undang nomor 20 tahun 2008 tentang Usaha Mikro, Kecil, dan Menengah adalah bentuk kemitraan waralaba. Sedangkan dalam hukum Islam sistem kemitraan perusahaan Grab dengan driver masuk dalam kategori syirkah ‘inan. Upah yang diterima driver dipotong 20% sebagai profit bagi perusahaan. Beberapa syarat tentang ma’qud ‘alaih (aset, usaha, dan profit) belum sepenuhnya sesuai dengan syarat musyarakah dan dalam beberapa praktik masih ditemukan unsur-unsur kemitraan yang dilarang dalam Islam seperti adanya gharar dan kecurangan.Kata Kunci: Sistem Kemitraan, Transportasi Online, Hukum Islam. AbstractThe Grab Company partnership with drivers in Law number 20 of 2008 concerning Micro, Small and Medium Enterprises is a form of franchise partnership. Whereas in Islamic law the Grab company partnership system with drivers is included in the syirkah ‘inan category. Wages received by drivers are cut by 20% as profit for the company. Some conditions regarding ma'qud ‘alaih (assets, business, and profit) aren’t yet fully in accordance with the requirements of musharaka and in some practices elements of partnership are still prohibited in Islam such as gharar and cheating.Keywords: Partnership Systems, Online Transportation, Islamic Law.","author":[{"dropping-particle":"","family":"Sari","given":"Rafika","non-dropping-particle":"","parse-names":false,"suffix":""},{"dropping-particle":"","family":"Sastrawati","given":"Nila","non-dropping-particle":"","parse-names":false,"suffix":""}],"container-title":"Iqtishaduna: Jurnal Ilmiah Mahasiswa Hukum Ekonomi Syari'ah","id":"ITEM-1","issued":{"date-parts":[["2021"]]},"page":"184-197","title":"Sistem Kemitraan Perusahaan Transportasi Online Grab Dalam Perspektif Hukum Islam","type":"article-journal","volume":"2"},"uris":["http://www.mendeley.com/documents/?uuid=027f54c2-1205-4811-aa97-4d19f65e6610"]}],"mendeley":{"formattedCitation":"(Sari &amp; Sastrawati, 2021)","plainTextFormattedCitation":"(Sari &amp; Sastrawati, 2021)","previouslyFormattedCitation":"(Sari &amp; Sastrawati, 2021)"},"properties":{"noteIndex":0},"schema":"https://github.com/citation-style-language/schema/raw/master/csl-citation.json"}</w:instrText>
      </w:r>
      <w:r w:rsidR="0068663D">
        <w:rPr>
          <w:rFonts w:asciiTheme="minorHAnsi" w:eastAsia="Times New Roman" w:hAnsiTheme="minorHAnsi" w:cs="Times New Roman"/>
          <w:sz w:val="24"/>
          <w:szCs w:val="24"/>
          <w:lang w:val="en-US"/>
        </w:rPr>
        <w:fldChar w:fldCharType="separate"/>
      </w:r>
      <w:r w:rsidR="0068663D" w:rsidRPr="0068663D">
        <w:rPr>
          <w:rFonts w:asciiTheme="minorHAnsi" w:eastAsia="Times New Roman" w:hAnsiTheme="minorHAnsi" w:cs="Times New Roman"/>
          <w:noProof/>
          <w:sz w:val="24"/>
          <w:szCs w:val="24"/>
          <w:lang w:val="en-US"/>
        </w:rPr>
        <w:t>(Sari &amp; Sastrawati, 2021)</w:t>
      </w:r>
      <w:r w:rsidR="0068663D">
        <w:rPr>
          <w:rFonts w:asciiTheme="minorHAnsi" w:eastAsia="Times New Roman" w:hAnsiTheme="minorHAnsi" w:cs="Times New Roman"/>
          <w:sz w:val="24"/>
          <w:szCs w:val="24"/>
          <w:lang w:val="en-US"/>
        </w:rPr>
        <w:fldChar w:fldCharType="end"/>
      </w:r>
      <w:r w:rsidR="0068663D" w:rsidRPr="008B6D9C">
        <w:rPr>
          <w:rFonts w:asciiTheme="minorHAnsi" w:eastAsia="Times New Roman" w:hAnsiTheme="minorHAnsi" w:cs="Times New Roman"/>
          <w:sz w:val="24"/>
          <w:szCs w:val="24"/>
          <w:lang w:val="en-US"/>
        </w:rPr>
        <w:t>.</w:t>
      </w:r>
    </w:p>
    <w:p w14:paraId="242DCE0E" w14:textId="77777777" w:rsidR="00383466" w:rsidRDefault="00A90888" w:rsidP="009D1203">
      <w:pPr>
        <w:pBdr>
          <w:top w:val="nil"/>
          <w:left w:val="nil"/>
          <w:bottom w:val="nil"/>
          <w:right w:val="nil"/>
          <w:between w:val="nil"/>
        </w:pBdr>
        <w:spacing w:after="0" w:line="240" w:lineRule="auto"/>
        <w:ind w:firstLine="709"/>
        <w:jc w:val="both"/>
        <w:rPr>
          <w:rFonts w:asciiTheme="minorHAnsi" w:eastAsia="Times New Roman" w:hAnsiTheme="minorHAnsi" w:cs="Times New Roman"/>
          <w:sz w:val="24"/>
          <w:szCs w:val="24"/>
          <w:lang w:val="en-US"/>
        </w:rPr>
      </w:pPr>
      <w:proofErr w:type="spellStart"/>
      <w:r w:rsidRPr="00F46E85">
        <w:rPr>
          <w:rFonts w:asciiTheme="minorHAnsi" w:eastAsia="Times New Roman" w:hAnsiTheme="minorHAnsi" w:cs="Times New Roman"/>
          <w:sz w:val="24"/>
          <w:szCs w:val="24"/>
          <w:lang w:val="en-US"/>
        </w:rPr>
        <w:t>Alda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Kholijah</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dalam</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skripsinya</w:t>
      </w:r>
      <w:proofErr w:type="spellEnd"/>
      <w:r w:rsidRPr="00F46E85">
        <w:rPr>
          <w:rFonts w:asciiTheme="minorHAnsi" w:eastAsia="Times New Roman" w:hAnsiTheme="minorHAnsi" w:cs="Times New Roman"/>
          <w:sz w:val="24"/>
          <w:szCs w:val="24"/>
          <w:lang w:val="en-US"/>
        </w:rPr>
        <w:t xml:space="preserve"> yang </w:t>
      </w:r>
      <w:proofErr w:type="spellStart"/>
      <w:r w:rsidRPr="00F46E85">
        <w:rPr>
          <w:rFonts w:asciiTheme="minorHAnsi" w:eastAsia="Times New Roman" w:hAnsiTheme="minorHAnsi" w:cs="Times New Roman"/>
          <w:sz w:val="24"/>
          <w:szCs w:val="24"/>
          <w:lang w:val="en-US"/>
        </w:rPr>
        <w:t>berjudul</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i/>
          <w:iCs/>
          <w:sz w:val="24"/>
          <w:szCs w:val="24"/>
          <w:lang w:val="en-US"/>
        </w:rPr>
        <w:t>Perlindungan</w:t>
      </w:r>
      <w:proofErr w:type="spellEnd"/>
      <w:r w:rsidRPr="00F46E85">
        <w:rPr>
          <w:rFonts w:asciiTheme="minorHAnsi" w:eastAsia="Times New Roman" w:hAnsiTheme="minorHAnsi" w:cs="Times New Roman"/>
          <w:i/>
          <w:iCs/>
          <w:sz w:val="24"/>
          <w:szCs w:val="24"/>
          <w:lang w:val="en-US"/>
        </w:rPr>
        <w:t xml:space="preserve"> </w:t>
      </w:r>
      <w:proofErr w:type="spellStart"/>
      <w:r w:rsidRPr="00F46E85">
        <w:rPr>
          <w:rFonts w:asciiTheme="minorHAnsi" w:eastAsia="Times New Roman" w:hAnsiTheme="minorHAnsi" w:cs="Times New Roman"/>
          <w:i/>
          <w:iCs/>
          <w:sz w:val="24"/>
          <w:szCs w:val="24"/>
          <w:lang w:val="en-US"/>
        </w:rPr>
        <w:t>Hukum</w:t>
      </w:r>
      <w:proofErr w:type="spellEnd"/>
      <w:r w:rsidRPr="00F46E85">
        <w:rPr>
          <w:rFonts w:asciiTheme="minorHAnsi" w:eastAsia="Times New Roman" w:hAnsiTheme="minorHAnsi" w:cs="Times New Roman"/>
          <w:i/>
          <w:iCs/>
          <w:sz w:val="24"/>
          <w:szCs w:val="24"/>
          <w:lang w:val="en-US"/>
        </w:rPr>
        <w:t xml:space="preserve"> </w:t>
      </w:r>
      <w:proofErr w:type="spellStart"/>
      <w:r w:rsidRPr="00F46E85">
        <w:rPr>
          <w:rFonts w:asciiTheme="minorHAnsi" w:eastAsia="Times New Roman" w:hAnsiTheme="minorHAnsi" w:cs="Times New Roman"/>
          <w:i/>
          <w:iCs/>
          <w:sz w:val="24"/>
          <w:szCs w:val="24"/>
          <w:lang w:val="en-US"/>
        </w:rPr>
        <w:t>Bagi</w:t>
      </w:r>
      <w:proofErr w:type="spellEnd"/>
      <w:r w:rsidRPr="00F46E85">
        <w:rPr>
          <w:rFonts w:asciiTheme="minorHAnsi" w:eastAsia="Times New Roman" w:hAnsiTheme="minorHAnsi" w:cs="Times New Roman"/>
          <w:i/>
          <w:iCs/>
          <w:sz w:val="24"/>
          <w:szCs w:val="24"/>
          <w:lang w:val="en-US"/>
        </w:rPr>
        <w:t xml:space="preserve"> Driver </w:t>
      </w:r>
      <w:proofErr w:type="spellStart"/>
      <w:r w:rsidRPr="00F46E85">
        <w:rPr>
          <w:rFonts w:asciiTheme="minorHAnsi" w:eastAsia="Times New Roman" w:hAnsiTheme="minorHAnsi" w:cs="Times New Roman"/>
          <w:i/>
          <w:iCs/>
          <w:sz w:val="24"/>
          <w:szCs w:val="24"/>
          <w:lang w:val="en-US"/>
        </w:rPr>
        <w:t>Gojek</w:t>
      </w:r>
      <w:proofErr w:type="spellEnd"/>
      <w:r w:rsidRPr="00F46E85">
        <w:rPr>
          <w:rFonts w:asciiTheme="minorHAnsi" w:eastAsia="Times New Roman" w:hAnsiTheme="minorHAnsi" w:cs="Times New Roman"/>
          <w:i/>
          <w:iCs/>
          <w:sz w:val="24"/>
          <w:szCs w:val="24"/>
          <w:lang w:val="en-US"/>
        </w:rPr>
        <w:t xml:space="preserve"> Pada </w:t>
      </w:r>
      <w:proofErr w:type="spellStart"/>
      <w:r w:rsidRPr="00F46E85">
        <w:rPr>
          <w:rFonts w:asciiTheme="minorHAnsi" w:eastAsia="Times New Roman" w:hAnsiTheme="minorHAnsi" w:cs="Times New Roman"/>
          <w:i/>
          <w:iCs/>
          <w:sz w:val="24"/>
          <w:szCs w:val="24"/>
          <w:lang w:val="en-US"/>
        </w:rPr>
        <w:t>Pembatalan</w:t>
      </w:r>
      <w:proofErr w:type="spellEnd"/>
      <w:r w:rsidRPr="00F46E85">
        <w:rPr>
          <w:rFonts w:asciiTheme="minorHAnsi" w:eastAsia="Times New Roman" w:hAnsiTheme="minorHAnsi" w:cs="Times New Roman"/>
          <w:i/>
          <w:iCs/>
          <w:sz w:val="24"/>
          <w:szCs w:val="24"/>
          <w:lang w:val="en-US"/>
        </w:rPr>
        <w:t xml:space="preserve"> </w:t>
      </w:r>
      <w:proofErr w:type="spellStart"/>
      <w:r w:rsidRPr="00F46E85">
        <w:rPr>
          <w:rFonts w:asciiTheme="minorHAnsi" w:eastAsia="Times New Roman" w:hAnsiTheme="minorHAnsi" w:cs="Times New Roman"/>
          <w:i/>
          <w:iCs/>
          <w:sz w:val="24"/>
          <w:szCs w:val="24"/>
          <w:lang w:val="en-US"/>
        </w:rPr>
        <w:t>Sepihak</w:t>
      </w:r>
      <w:proofErr w:type="spellEnd"/>
      <w:r w:rsidRPr="00F46E85">
        <w:rPr>
          <w:rFonts w:asciiTheme="minorHAnsi" w:eastAsia="Times New Roman" w:hAnsiTheme="minorHAnsi" w:cs="Times New Roman"/>
          <w:i/>
          <w:iCs/>
          <w:sz w:val="24"/>
          <w:szCs w:val="24"/>
          <w:lang w:val="en-US"/>
        </w:rPr>
        <w:t xml:space="preserve"> Oleh </w:t>
      </w:r>
      <w:proofErr w:type="spellStart"/>
      <w:r w:rsidRPr="00F46E85">
        <w:rPr>
          <w:rFonts w:asciiTheme="minorHAnsi" w:eastAsia="Times New Roman" w:hAnsiTheme="minorHAnsi" w:cs="Times New Roman"/>
          <w:i/>
          <w:iCs/>
          <w:sz w:val="24"/>
          <w:szCs w:val="24"/>
          <w:lang w:val="en-US"/>
        </w:rPr>
        <w:t>Konsumen</w:t>
      </w:r>
      <w:proofErr w:type="spellEnd"/>
      <w:r w:rsidRPr="00F46E85">
        <w:rPr>
          <w:rFonts w:asciiTheme="minorHAnsi" w:eastAsia="Times New Roman" w:hAnsiTheme="minorHAnsi" w:cs="Times New Roman"/>
          <w:i/>
          <w:iCs/>
          <w:sz w:val="24"/>
          <w:szCs w:val="24"/>
          <w:lang w:val="en-US"/>
        </w:rPr>
        <w:t xml:space="preserve"> </w:t>
      </w:r>
      <w:proofErr w:type="spellStart"/>
      <w:r w:rsidRPr="00F46E85">
        <w:rPr>
          <w:rFonts w:asciiTheme="minorHAnsi" w:eastAsia="Times New Roman" w:hAnsiTheme="minorHAnsi" w:cs="Times New Roman"/>
          <w:i/>
          <w:iCs/>
          <w:sz w:val="24"/>
          <w:szCs w:val="24"/>
          <w:lang w:val="en-US"/>
        </w:rPr>
        <w:t>Dalam</w:t>
      </w:r>
      <w:proofErr w:type="spellEnd"/>
      <w:r w:rsidRPr="00F46E85">
        <w:rPr>
          <w:rFonts w:asciiTheme="minorHAnsi" w:eastAsia="Times New Roman" w:hAnsiTheme="minorHAnsi" w:cs="Times New Roman"/>
          <w:i/>
          <w:iCs/>
          <w:sz w:val="24"/>
          <w:szCs w:val="24"/>
          <w:lang w:val="en-US"/>
        </w:rPr>
        <w:t xml:space="preserve"> </w:t>
      </w:r>
      <w:proofErr w:type="spellStart"/>
      <w:r w:rsidRPr="00F46E85">
        <w:rPr>
          <w:rFonts w:asciiTheme="minorHAnsi" w:eastAsia="Times New Roman" w:hAnsiTheme="minorHAnsi" w:cs="Times New Roman"/>
          <w:i/>
          <w:iCs/>
          <w:sz w:val="24"/>
          <w:szCs w:val="24"/>
          <w:lang w:val="en-US"/>
        </w:rPr>
        <w:t>Transaksi</w:t>
      </w:r>
      <w:proofErr w:type="spellEnd"/>
      <w:r w:rsidRPr="00F46E85">
        <w:rPr>
          <w:rFonts w:asciiTheme="minorHAnsi" w:eastAsia="Times New Roman" w:hAnsiTheme="minorHAnsi" w:cs="Times New Roman"/>
          <w:i/>
          <w:iCs/>
          <w:sz w:val="24"/>
          <w:szCs w:val="24"/>
          <w:lang w:val="en-US"/>
        </w:rPr>
        <w:t xml:space="preserve"> </w:t>
      </w:r>
      <w:proofErr w:type="spellStart"/>
      <w:r w:rsidRPr="00F46E85">
        <w:rPr>
          <w:rFonts w:asciiTheme="minorHAnsi" w:eastAsia="Times New Roman" w:hAnsiTheme="minorHAnsi" w:cs="Times New Roman"/>
          <w:i/>
          <w:iCs/>
          <w:sz w:val="24"/>
          <w:szCs w:val="24"/>
          <w:lang w:val="en-US"/>
        </w:rPr>
        <w:t>GoFood</w:t>
      </w:r>
      <w:proofErr w:type="spellEnd"/>
      <w:r w:rsidRPr="00F46E85">
        <w:rPr>
          <w:rFonts w:asciiTheme="minorHAnsi" w:eastAsia="Times New Roman" w:hAnsiTheme="minorHAnsi" w:cs="Times New Roman"/>
          <w:sz w:val="24"/>
          <w:szCs w:val="24"/>
          <w:lang w:val="en-US"/>
        </w:rPr>
        <w:t xml:space="preserve"> (2014/2015), </w:t>
      </w:r>
      <w:proofErr w:type="spellStart"/>
      <w:r w:rsidRPr="00F46E85">
        <w:rPr>
          <w:rFonts w:asciiTheme="minorHAnsi" w:eastAsia="Times New Roman" w:hAnsiTheme="minorHAnsi" w:cs="Times New Roman"/>
          <w:sz w:val="24"/>
          <w:szCs w:val="24"/>
          <w:lang w:val="en-US"/>
        </w:rPr>
        <w:t>mengkaji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bagaimana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bentuk</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perlindungan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hukum</w:t>
      </w:r>
      <w:proofErr w:type="spellEnd"/>
      <w:r w:rsidRPr="00F46E85">
        <w:rPr>
          <w:rFonts w:asciiTheme="minorHAnsi" w:eastAsia="Times New Roman" w:hAnsiTheme="minorHAnsi" w:cs="Times New Roman"/>
          <w:sz w:val="24"/>
          <w:szCs w:val="24"/>
          <w:lang w:val="en-US"/>
        </w:rPr>
        <w:t xml:space="preserve"> yang </w:t>
      </w:r>
      <w:proofErr w:type="spellStart"/>
      <w:r w:rsidRPr="00F46E85">
        <w:rPr>
          <w:rFonts w:asciiTheme="minorHAnsi" w:eastAsia="Times New Roman" w:hAnsiTheme="minorHAnsi" w:cs="Times New Roman"/>
          <w:sz w:val="24"/>
          <w:szCs w:val="24"/>
          <w:lang w:val="en-US"/>
        </w:rPr>
        <w:t>tersedia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bagi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mitra</w:t>
      </w:r>
      <w:proofErr w:type="spellEnd"/>
      <w:r w:rsidRPr="00F46E85">
        <w:rPr>
          <w:rFonts w:asciiTheme="minorHAnsi" w:eastAsia="Times New Roman" w:hAnsiTheme="minorHAnsi" w:cs="Times New Roman"/>
          <w:sz w:val="24"/>
          <w:szCs w:val="24"/>
          <w:lang w:val="en-US"/>
        </w:rPr>
        <w:t xml:space="preserve"> driver </w:t>
      </w:r>
      <w:proofErr w:type="spellStart"/>
      <w:r w:rsidRPr="00F46E85">
        <w:rPr>
          <w:rFonts w:asciiTheme="minorHAnsi" w:eastAsia="Times New Roman" w:hAnsiTheme="minorHAnsi" w:cs="Times New Roman"/>
          <w:sz w:val="24"/>
          <w:szCs w:val="24"/>
          <w:lang w:val="en-US"/>
        </w:rPr>
        <w:t>Gojek</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ketika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terjadi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pembatalan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pesanan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secara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sepihak</w:t>
      </w:r>
      <w:proofErr w:type="spellEnd"/>
      <w:r w:rsidRPr="00F46E85">
        <w:rPr>
          <w:rFonts w:asciiTheme="minorHAnsi" w:eastAsia="Times New Roman" w:hAnsiTheme="minorHAnsi" w:cs="Times New Roman"/>
          <w:sz w:val="24"/>
          <w:szCs w:val="24"/>
          <w:lang w:val="en-US"/>
        </w:rPr>
        <w:t xml:space="preserve"> oleh </w:t>
      </w:r>
      <w:proofErr w:type="spellStart"/>
      <w:r w:rsidRPr="00F46E85">
        <w:rPr>
          <w:rFonts w:asciiTheme="minorHAnsi" w:eastAsia="Times New Roman" w:hAnsiTheme="minorHAnsi" w:cs="Times New Roman"/>
          <w:sz w:val="24"/>
          <w:szCs w:val="24"/>
          <w:lang w:val="en-US"/>
        </w:rPr>
        <w:t>konsumen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dalam</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layanan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GoFood</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Penelitian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ini</w:t>
      </w:r>
      <w:proofErr w:type="spellEnd"/>
      <w:r w:rsidRPr="00F46E85">
        <w:rPr>
          <w:rFonts w:asciiTheme="minorHAnsi" w:eastAsia="Times New Roman" w:hAnsiTheme="minorHAnsi" w:cs="Times New Roman"/>
          <w:sz w:val="24"/>
          <w:szCs w:val="24"/>
          <w:lang w:val="en-US"/>
        </w:rPr>
        <w:t xml:space="preserve"> juga </w:t>
      </w:r>
      <w:proofErr w:type="spellStart"/>
      <w:r w:rsidRPr="00F46E85">
        <w:rPr>
          <w:rFonts w:asciiTheme="minorHAnsi" w:eastAsia="Times New Roman" w:hAnsiTheme="minorHAnsi" w:cs="Times New Roman"/>
          <w:sz w:val="24"/>
          <w:szCs w:val="24"/>
          <w:lang w:val="en-US"/>
        </w:rPr>
        <w:t>bertujuan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untuk</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menelaah</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pandangan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hukum</w:t>
      </w:r>
      <w:proofErr w:type="spellEnd"/>
      <w:r w:rsidRPr="00F46E85">
        <w:rPr>
          <w:rFonts w:asciiTheme="minorHAnsi" w:eastAsia="Times New Roman" w:hAnsiTheme="minorHAnsi" w:cs="Times New Roman"/>
          <w:sz w:val="24"/>
          <w:szCs w:val="24"/>
          <w:lang w:val="en-US"/>
        </w:rPr>
        <w:t xml:space="preserve"> Islam </w:t>
      </w:r>
      <w:proofErr w:type="spellStart"/>
      <w:r w:rsidRPr="00F46E85">
        <w:rPr>
          <w:rFonts w:asciiTheme="minorHAnsi" w:eastAsia="Times New Roman" w:hAnsiTheme="minorHAnsi" w:cs="Times New Roman"/>
          <w:sz w:val="24"/>
          <w:szCs w:val="24"/>
          <w:lang w:val="en-US"/>
        </w:rPr>
        <w:t>terhadap</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tindakan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pembatalan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sepihak</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tersebut</w:t>
      </w:r>
      <w:proofErr w:type="spellEnd"/>
      <w:r w:rsidRPr="00F46E85">
        <w:rPr>
          <w:rFonts w:asciiTheme="minorHAnsi" w:eastAsia="Times New Roman" w:hAnsiTheme="minorHAnsi" w:cs="Times New Roman"/>
          <w:sz w:val="24"/>
          <w:szCs w:val="24"/>
          <w:lang w:val="en-US"/>
        </w:rPr>
        <w:t>.</w:t>
      </w:r>
      <w:r>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Penelitian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ini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bersifat</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kualitatif</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dengan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pendekatan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deskriptif-analitis</w:t>
      </w:r>
      <w:proofErr w:type="spellEnd"/>
      <w:r w:rsidRPr="00F46E85">
        <w:rPr>
          <w:rFonts w:asciiTheme="minorHAnsi" w:eastAsia="Times New Roman" w:hAnsiTheme="minorHAnsi" w:cs="Times New Roman"/>
          <w:sz w:val="24"/>
          <w:szCs w:val="24"/>
          <w:lang w:val="en-US"/>
        </w:rPr>
        <w:t xml:space="preserve">, di mana </w:t>
      </w:r>
      <w:proofErr w:type="spellStart"/>
      <w:r w:rsidRPr="00F46E85">
        <w:rPr>
          <w:rFonts w:asciiTheme="minorHAnsi" w:eastAsia="Times New Roman" w:hAnsiTheme="minorHAnsi" w:cs="Times New Roman"/>
          <w:sz w:val="24"/>
          <w:szCs w:val="24"/>
          <w:lang w:val="en-US"/>
        </w:rPr>
        <w:t>pengumpulan</w:t>
      </w:r>
      <w:proofErr w:type="spellEnd"/>
      <w:r w:rsidRPr="00F46E85">
        <w:rPr>
          <w:rFonts w:asciiTheme="minorHAnsi" w:eastAsia="Times New Roman" w:hAnsiTheme="minorHAnsi" w:cs="Times New Roman"/>
          <w:sz w:val="24"/>
          <w:szCs w:val="24"/>
          <w:lang w:val="en-US"/>
        </w:rPr>
        <w:t xml:space="preserve"> data </w:t>
      </w:r>
      <w:proofErr w:type="spellStart"/>
      <w:r w:rsidRPr="00F46E85">
        <w:rPr>
          <w:rFonts w:asciiTheme="minorHAnsi" w:eastAsia="Times New Roman" w:hAnsiTheme="minorHAnsi" w:cs="Times New Roman"/>
          <w:sz w:val="24"/>
          <w:szCs w:val="24"/>
          <w:lang w:val="en-US"/>
        </w:rPr>
        <w:t>dilakukan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melalui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wawancara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dengan</w:t>
      </w:r>
      <w:proofErr w:type="spellEnd"/>
      <w:r w:rsidRPr="00F46E85">
        <w:rPr>
          <w:rFonts w:asciiTheme="minorHAnsi" w:eastAsia="Times New Roman" w:hAnsiTheme="minorHAnsi" w:cs="Times New Roman"/>
          <w:sz w:val="24"/>
          <w:szCs w:val="24"/>
          <w:lang w:val="en-US"/>
        </w:rPr>
        <w:t xml:space="preserve"> para </w:t>
      </w:r>
      <w:proofErr w:type="spellStart"/>
      <w:r w:rsidRPr="00F46E85">
        <w:rPr>
          <w:rFonts w:asciiTheme="minorHAnsi" w:eastAsia="Times New Roman" w:hAnsiTheme="minorHAnsi" w:cs="Times New Roman"/>
          <w:sz w:val="24"/>
          <w:szCs w:val="24"/>
          <w:lang w:val="en-US"/>
        </w:rPr>
        <w:t>informan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Sumber</w:t>
      </w:r>
      <w:proofErr w:type="spellEnd"/>
      <w:r w:rsidRPr="00F46E85">
        <w:rPr>
          <w:rFonts w:asciiTheme="minorHAnsi" w:eastAsia="Times New Roman" w:hAnsiTheme="minorHAnsi" w:cs="Times New Roman"/>
          <w:sz w:val="24"/>
          <w:szCs w:val="24"/>
          <w:lang w:val="en-US"/>
        </w:rPr>
        <w:t xml:space="preserve"> data </w:t>
      </w:r>
      <w:proofErr w:type="spellStart"/>
      <w:r w:rsidRPr="00F46E85">
        <w:rPr>
          <w:rFonts w:asciiTheme="minorHAnsi" w:eastAsia="Times New Roman" w:hAnsiTheme="minorHAnsi" w:cs="Times New Roman"/>
          <w:sz w:val="24"/>
          <w:szCs w:val="24"/>
          <w:lang w:val="en-US"/>
        </w:rPr>
        <w:t>utama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berasal</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dari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hasil</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wawancara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sedangkan</w:t>
      </w:r>
      <w:proofErr w:type="spellEnd"/>
      <w:r w:rsidRPr="00F46E85">
        <w:rPr>
          <w:rFonts w:asciiTheme="minorHAnsi" w:eastAsia="Times New Roman" w:hAnsiTheme="minorHAnsi" w:cs="Times New Roman"/>
          <w:sz w:val="24"/>
          <w:szCs w:val="24"/>
          <w:lang w:val="en-US"/>
        </w:rPr>
        <w:t xml:space="preserve"> data </w:t>
      </w:r>
      <w:proofErr w:type="spellStart"/>
      <w:r w:rsidRPr="00F46E85">
        <w:rPr>
          <w:rFonts w:asciiTheme="minorHAnsi" w:eastAsia="Times New Roman" w:hAnsiTheme="minorHAnsi" w:cs="Times New Roman"/>
          <w:sz w:val="24"/>
          <w:szCs w:val="24"/>
          <w:lang w:val="en-US"/>
        </w:rPr>
        <w:t>sekunder</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diperoleh</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melalui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kajian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literatur</w:t>
      </w:r>
      <w:proofErr w:type="spellEnd"/>
      <w:r w:rsidRPr="00F46E85">
        <w:rPr>
          <w:rFonts w:asciiTheme="minorHAnsi" w:eastAsia="Times New Roman" w:hAnsiTheme="minorHAnsi" w:cs="Times New Roman"/>
          <w:sz w:val="24"/>
          <w:szCs w:val="24"/>
          <w:lang w:val="en-US"/>
        </w:rPr>
        <w:t>.</w:t>
      </w:r>
      <w:r>
        <w:rPr>
          <w:rFonts w:asciiTheme="minorHAnsi" w:eastAsia="Times New Roman" w:hAnsiTheme="minorHAnsi" w:cs="Times New Roman"/>
          <w:sz w:val="24"/>
          <w:szCs w:val="24"/>
          <w:lang w:val="en-US"/>
        </w:rPr>
        <w:t xml:space="preserve"> </w:t>
      </w:r>
      <w:r w:rsidRPr="00F46E85">
        <w:rPr>
          <w:rFonts w:asciiTheme="minorHAnsi" w:eastAsia="Times New Roman" w:hAnsiTheme="minorHAnsi" w:cs="Times New Roman"/>
          <w:sz w:val="24"/>
          <w:szCs w:val="24"/>
          <w:lang w:val="en-US"/>
        </w:rPr>
        <w:t xml:space="preserve">Hasil </w:t>
      </w:r>
      <w:proofErr w:type="spellStart"/>
      <w:r w:rsidRPr="00F46E85">
        <w:rPr>
          <w:rFonts w:asciiTheme="minorHAnsi" w:eastAsia="Times New Roman" w:hAnsiTheme="minorHAnsi" w:cs="Times New Roman"/>
          <w:sz w:val="24"/>
          <w:szCs w:val="24"/>
          <w:lang w:val="en-US"/>
        </w:rPr>
        <w:t>penelitian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menunjukkan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bahwa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hingga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saat</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ini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belum</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terdapat</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regulasi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khusus</w:t>
      </w:r>
      <w:proofErr w:type="spellEnd"/>
      <w:r w:rsidRPr="00F46E85">
        <w:rPr>
          <w:rFonts w:asciiTheme="minorHAnsi" w:eastAsia="Times New Roman" w:hAnsiTheme="minorHAnsi" w:cs="Times New Roman"/>
          <w:sz w:val="24"/>
          <w:szCs w:val="24"/>
          <w:lang w:val="en-US"/>
        </w:rPr>
        <w:t xml:space="preserve"> yang </w:t>
      </w:r>
      <w:proofErr w:type="spellStart"/>
      <w:r w:rsidRPr="00F46E85">
        <w:rPr>
          <w:rFonts w:asciiTheme="minorHAnsi" w:eastAsia="Times New Roman" w:hAnsiTheme="minorHAnsi" w:cs="Times New Roman"/>
          <w:sz w:val="24"/>
          <w:szCs w:val="24"/>
          <w:lang w:val="en-US"/>
        </w:rPr>
        <w:t>secara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eksplisit</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melindungi</w:t>
      </w:r>
      <w:proofErr w:type="spellEnd"/>
      <w:r w:rsidRPr="00F46E85">
        <w:rPr>
          <w:rFonts w:asciiTheme="minorHAnsi" w:eastAsia="Times New Roman" w:hAnsiTheme="minorHAnsi" w:cs="Times New Roman"/>
          <w:sz w:val="24"/>
          <w:szCs w:val="24"/>
          <w:lang w:val="en-US"/>
        </w:rPr>
        <w:t xml:space="preserve"> driver </w:t>
      </w:r>
      <w:proofErr w:type="spellStart"/>
      <w:r w:rsidRPr="00F46E85">
        <w:rPr>
          <w:rFonts w:asciiTheme="minorHAnsi" w:eastAsia="Times New Roman" w:hAnsiTheme="minorHAnsi" w:cs="Times New Roman"/>
          <w:sz w:val="24"/>
          <w:szCs w:val="24"/>
          <w:lang w:val="en-US"/>
        </w:rPr>
        <w:t>Gojek</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sebagai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pelaku</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usaha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dari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kerugian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akibat</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pembatalan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sepihak</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dalam</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transaksi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GoFood</w:t>
      </w:r>
      <w:proofErr w:type="spellEnd"/>
      <w:r w:rsidRPr="00F46E85">
        <w:rPr>
          <w:rFonts w:asciiTheme="minorHAnsi" w:eastAsia="Times New Roman" w:hAnsiTheme="minorHAnsi" w:cs="Times New Roman"/>
          <w:sz w:val="24"/>
          <w:szCs w:val="24"/>
          <w:lang w:val="en-US"/>
        </w:rPr>
        <w:t xml:space="preserve"> yang </w:t>
      </w:r>
      <w:proofErr w:type="spellStart"/>
      <w:r w:rsidRPr="00F46E85">
        <w:rPr>
          <w:rFonts w:asciiTheme="minorHAnsi" w:eastAsia="Times New Roman" w:hAnsiTheme="minorHAnsi" w:cs="Times New Roman"/>
          <w:sz w:val="24"/>
          <w:szCs w:val="24"/>
          <w:lang w:val="en-US"/>
        </w:rPr>
        <w:t>berbasis</w:t>
      </w:r>
      <w:proofErr w:type="spellEnd"/>
      <w:r w:rsidRPr="00F46E85">
        <w:rPr>
          <w:rFonts w:asciiTheme="minorHAnsi" w:eastAsia="Times New Roman" w:hAnsiTheme="minorHAnsi" w:cs="Times New Roman"/>
          <w:sz w:val="24"/>
          <w:szCs w:val="24"/>
          <w:lang w:val="en-US"/>
        </w:rPr>
        <w:t xml:space="preserve"> online. </w:t>
      </w:r>
      <w:proofErr w:type="spellStart"/>
      <w:r w:rsidRPr="00F46E85">
        <w:rPr>
          <w:rFonts w:asciiTheme="minorHAnsi" w:eastAsia="Times New Roman" w:hAnsiTheme="minorHAnsi" w:cs="Times New Roman"/>
          <w:sz w:val="24"/>
          <w:szCs w:val="24"/>
          <w:lang w:val="en-US"/>
        </w:rPr>
        <w:t>Regulasi</w:t>
      </w:r>
      <w:proofErr w:type="spellEnd"/>
      <w:r w:rsidRPr="00F46E85">
        <w:rPr>
          <w:rFonts w:asciiTheme="minorHAnsi" w:eastAsia="Times New Roman" w:hAnsiTheme="minorHAnsi" w:cs="Times New Roman"/>
          <w:sz w:val="24"/>
          <w:szCs w:val="24"/>
          <w:lang w:val="en-US"/>
        </w:rPr>
        <w:t xml:space="preserve"> yang </w:t>
      </w:r>
      <w:proofErr w:type="spellStart"/>
      <w:r w:rsidRPr="00F46E85">
        <w:rPr>
          <w:rFonts w:asciiTheme="minorHAnsi" w:eastAsia="Times New Roman" w:hAnsiTheme="minorHAnsi" w:cs="Times New Roman"/>
          <w:sz w:val="24"/>
          <w:szCs w:val="24"/>
          <w:lang w:val="en-US"/>
        </w:rPr>
        <w:t>ada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hanya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merujuk</w:t>
      </w:r>
      <w:proofErr w:type="spellEnd"/>
      <w:r w:rsidRPr="00F46E85">
        <w:rPr>
          <w:rFonts w:asciiTheme="minorHAnsi" w:eastAsia="Times New Roman" w:hAnsiTheme="minorHAnsi" w:cs="Times New Roman"/>
          <w:sz w:val="24"/>
          <w:szCs w:val="24"/>
          <w:lang w:val="en-US"/>
        </w:rPr>
        <w:t xml:space="preserve"> pada </w:t>
      </w:r>
      <w:proofErr w:type="spellStart"/>
      <w:r w:rsidRPr="00F46E85">
        <w:rPr>
          <w:rFonts w:asciiTheme="minorHAnsi" w:eastAsia="Times New Roman" w:hAnsiTheme="minorHAnsi" w:cs="Times New Roman"/>
          <w:sz w:val="24"/>
          <w:szCs w:val="24"/>
          <w:lang w:val="en-US"/>
        </w:rPr>
        <w:t>Undang-Undang</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Nomor</w:t>
      </w:r>
      <w:proofErr w:type="spellEnd"/>
      <w:r w:rsidRPr="00F46E85">
        <w:rPr>
          <w:rFonts w:asciiTheme="minorHAnsi" w:eastAsia="Times New Roman" w:hAnsiTheme="minorHAnsi" w:cs="Times New Roman"/>
          <w:sz w:val="24"/>
          <w:szCs w:val="24"/>
          <w:lang w:val="en-US"/>
        </w:rPr>
        <w:t xml:space="preserve"> 8 </w:t>
      </w:r>
      <w:proofErr w:type="spellStart"/>
      <w:r w:rsidRPr="00F46E85">
        <w:rPr>
          <w:rFonts w:asciiTheme="minorHAnsi" w:eastAsia="Times New Roman" w:hAnsiTheme="minorHAnsi" w:cs="Times New Roman"/>
          <w:sz w:val="24"/>
          <w:szCs w:val="24"/>
          <w:lang w:val="en-US"/>
        </w:rPr>
        <w:t>Tahun</w:t>
      </w:r>
      <w:proofErr w:type="spellEnd"/>
      <w:r w:rsidRPr="00F46E85">
        <w:rPr>
          <w:rFonts w:asciiTheme="minorHAnsi" w:eastAsia="Times New Roman" w:hAnsiTheme="minorHAnsi" w:cs="Times New Roman"/>
          <w:sz w:val="24"/>
          <w:szCs w:val="24"/>
          <w:lang w:val="en-US"/>
        </w:rPr>
        <w:t xml:space="preserve"> 1999 </w:t>
      </w:r>
      <w:proofErr w:type="spellStart"/>
      <w:r w:rsidRPr="00F46E85">
        <w:rPr>
          <w:rFonts w:asciiTheme="minorHAnsi" w:eastAsia="Times New Roman" w:hAnsiTheme="minorHAnsi" w:cs="Times New Roman"/>
          <w:sz w:val="24"/>
          <w:szCs w:val="24"/>
          <w:lang w:val="en-US"/>
        </w:rPr>
        <w:t>tentang</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Perlindungan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Konsumen</w:t>
      </w:r>
      <w:proofErr w:type="spellEnd"/>
      <w:r w:rsidRPr="00F46E85">
        <w:rPr>
          <w:rFonts w:asciiTheme="minorHAnsi" w:eastAsia="Times New Roman" w:hAnsiTheme="minorHAnsi" w:cs="Times New Roman"/>
          <w:sz w:val="24"/>
          <w:szCs w:val="24"/>
          <w:lang w:val="en-US"/>
        </w:rPr>
        <w:t xml:space="preserve">, yang </w:t>
      </w:r>
      <w:proofErr w:type="spellStart"/>
      <w:r w:rsidRPr="00F46E85">
        <w:rPr>
          <w:rFonts w:asciiTheme="minorHAnsi" w:eastAsia="Times New Roman" w:hAnsiTheme="minorHAnsi" w:cs="Times New Roman"/>
          <w:sz w:val="24"/>
          <w:szCs w:val="24"/>
          <w:lang w:val="en-US"/>
        </w:rPr>
        <w:t>mengatur</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hak</w:t>
      </w:r>
      <w:proofErr w:type="spellEnd"/>
      <w:r w:rsidRPr="00F46E85">
        <w:rPr>
          <w:rFonts w:asciiTheme="minorHAnsi" w:eastAsia="Times New Roman" w:hAnsiTheme="minorHAnsi" w:cs="Times New Roman"/>
          <w:sz w:val="24"/>
          <w:szCs w:val="24"/>
          <w:lang w:val="en-US"/>
        </w:rPr>
        <w:t xml:space="preserve"> dan </w:t>
      </w:r>
      <w:proofErr w:type="spellStart"/>
      <w:r w:rsidRPr="00F46E85">
        <w:rPr>
          <w:rFonts w:asciiTheme="minorHAnsi" w:eastAsia="Times New Roman" w:hAnsiTheme="minorHAnsi" w:cs="Times New Roman"/>
          <w:sz w:val="24"/>
          <w:szCs w:val="24"/>
          <w:lang w:val="en-US"/>
        </w:rPr>
        <w:t>kewajiban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antara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konsumen</w:t>
      </w:r>
      <w:proofErr w:type="spellEnd"/>
      <w:r w:rsidRPr="00F46E85">
        <w:rPr>
          <w:rFonts w:asciiTheme="minorHAnsi" w:eastAsia="Times New Roman" w:hAnsiTheme="minorHAnsi" w:cs="Times New Roman"/>
          <w:sz w:val="24"/>
          <w:szCs w:val="24"/>
          <w:lang w:val="en-US"/>
        </w:rPr>
        <w:t xml:space="preserve"> dan </w:t>
      </w:r>
      <w:proofErr w:type="spellStart"/>
      <w:r w:rsidRPr="00F46E85">
        <w:rPr>
          <w:rFonts w:asciiTheme="minorHAnsi" w:eastAsia="Times New Roman" w:hAnsiTheme="minorHAnsi" w:cs="Times New Roman"/>
          <w:sz w:val="24"/>
          <w:szCs w:val="24"/>
          <w:lang w:val="en-US"/>
        </w:rPr>
        <w:t>pelaku</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usaha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secara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umum</w:t>
      </w:r>
      <w:proofErr w:type="spellEnd"/>
      <w:r w:rsidRPr="00F46E85">
        <w:rPr>
          <w:rFonts w:asciiTheme="minorHAnsi" w:eastAsia="Times New Roman" w:hAnsiTheme="minorHAnsi" w:cs="Times New Roman"/>
          <w:sz w:val="24"/>
          <w:szCs w:val="24"/>
          <w:lang w:val="en-US"/>
        </w:rPr>
        <w:t xml:space="preserve">. Dari </w:t>
      </w:r>
      <w:proofErr w:type="spellStart"/>
      <w:r w:rsidRPr="00F46E85">
        <w:rPr>
          <w:rFonts w:asciiTheme="minorHAnsi" w:eastAsia="Times New Roman" w:hAnsiTheme="minorHAnsi" w:cs="Times New Roman"/>
          <w:sz w:val="24"/>
          <w:szCs w:val="24"/>
          <w:lang w:val="en-US"/>
        </w:rPr>
        <w:t>perspektif</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hukum</w:t>
      </w:r>
      <w:proofErr w:type="spellEnd"/>
      <w:r w:rsidRPr="00F46E85">
        <w:rPr>
          <w:rFonts w:asciiTheme="minorHAnsi" w:eastAsia="Times New Roman" w:hAnsiTheme="minorHAnsi" w:cs="Times New Roman"/>
          <w:sz w:val="24"/>
          <w:szCs w:val="24"/>
          <w:lang w:val="en-US"/>
        </w:rPr>
        <w:t xml:space="preserve"> Islam, </w:t>
      </w:r>
      <w:proofErr w:type="spellStart"/>
      <w:r w:rsidRPr="00F46E85">
        <w:rPr>
          <w:rFonts w:asciiTheme="minorHAnsi" w:eastAsia="Times New Roman" w:hAnsiTheme="minorHAnsi" w:cs="Times New Roman"/>
          <w:sz w:val="24"/>
          <w:szCs w:val="24"/>
          <w:lang w:val="en-US"/>
        </w:rPr>
        <w:t>transaksi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dalam</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layanan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GoFood</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dikategorikan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sebagai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akad</w:t>
      </w:r>
      <w:proofErr w:type="spellEnd"/>
      <w:r w:rsidRPr="00F46E85">
        <w:rPr>
          <w:rFonts w:asciiTheme="minorHAnsi" w:eastAsia="Times New Roman" w:hAnsiTheme="minorHAnsi" w:cs="Times New Roman"/>
          <w:sz w:val="24"/>
          <w:szCs w:val="24"/>
          <w:lang w:val="en-US"/>
        </w:rPr>
        <w:t xml:space="preserve"> </w:t>
      </w:r>
      <w:r w:rsidRPr="00F46E85">
        <w:rPr>
          <w:rFonts w:asciiTheme="minorHAnsi" w:eastAsia="Times New Roman" w:hAnsiTheme="minorHAnsi" w:cs="Times New Roman"/>
          <w:i/>
          <w:iCs/>
          <w:sz w:val="24"/>
          <w:szCs w:val="24"/>
          <w:lang w:val="en-US"/>
        </w:rPr>
        <w:t>ijarah</w:t>
      </w:r>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akad</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sewa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jasa</w:t>
      </w:r>
      <w:proofErr w:type="spellEnd"/>
      <w:r w:rsidRPr="00F46E85">
        <w:rPr>
          <w:rFonts w:asciiTheme="minorHAnsi" w:eastAsia="Times New Roman" w:hAnsiTheme="minorHAnsi" w:cs="Times New Roman"/>
          <w:sz w:val="24"/>
          <w:szCs w:val="24"/>
          <w:lang w:val="en-US"/>
        </w:rPr>
        <w:t xml:space="preserve">), yang </w:t>
      </w:r>
      <w:proofErr w:type="spellStart"/>
      <w:r w:rsidRPr="00F46E85">
        <w:rPr>
          <w:rFonts w:asciiTheme="minorHAnsi" w:eastAsia="Times New Roman" w:hAnsiTheme="minorHAnsi" w:cs="Times New Roman"/>
          <w:sz w:val="24"/>
          <w:szCs w:val="24"/>
          <w:lang w:val="en-US"/>
        </w:rPr>
        <w:t>menimbulkan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hak</w:t>
      </w:r>
      <w:proofErr w:type="spellEnd"/>
      <w:r w:rsidRPr="00F46E85">
        <w:rPr>
          <w:rFonts w:asciiTheme="minorHAnsi" w:eastAsia="Times New Roman" w:hAnsiTheme="minorHAnsi" w:cs="Times New Roman"/>
          <w:sz w:val="24"/>
          <w:szCs w:val="24"/>
          <w:lang w:val="en-US"/>
        </w:rPr>
        <w:t xml:space="preserve"> dan </w:t>
      </w:r>
      <w:proofErr w:type="spellStart"/>
      <w:r w:rsidRPr="00F46E85">
        <w:rPr>
          <w:rFonts w:asciiTheme="minorHAnsi" w:eastAsia="Times New Roman" w:hAnsiTheme="minorHAnsi" w:cs="Times New Roman"/>
          <w:sz w:val="24"/>
          <w:szCs w:val="24"/>
          <w:lang w:val="en-US"/>
        </w:rPr>
        <w:t>kewajiban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timbal</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balik</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antara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pihak</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penyewa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jasa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konsumen</w:t>
      </w:r>
      <w:proofErr w:type="spellEnd"/>
      <w:r w:rsidRPr="00F46E85">
        <w:rPr>
          <w:rFonts w:asciiTheme="minorHAnsi" w:eastAsia="Times New Roman" w:hAnsiTheme="minorHAnsi" w:cs="Times New Roman"/>
          <w:sz w:val="24"/>
          <w:szCs w:val="24"/>
          <w:lang w:val="en-US"/>
        </w:rPr>
        <w:t xml:space="preserve">) dan </w:t>
      </w:r>
      <w:proofErr w:type="spellStart"/>
      <w:r w:rsidRPr="00F46E85">
        <w:rPr>
          <w:rFonts w:asciiTheme="minorHAnsi" w:eastAsia="Times New Roman" w:hAnsiTheme="minorHAnsi" w:cs="Times New Roman"/>
          <w:sz w:val="24"/>
          <w:szCs w:val="24"/>
          <w:lang w:val="en-US"/>
        </w:rPr>
        <w:t>pemberi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jasa</w:t>
      </w:r>
      <w:proofErr w:type="spellEnd"/>
      <w:r w:rsidRPr="00F46E85">
        <w:rPr>
          <w:rFonts w:asciiTheme="minorHAnsi" w:eastAsia="Times New Roman" w:hAnsiTheme="minorHAnsi" w:cs="Times New Roman"/>
          <w:sz w:val="24"/>
          <w:szCs w:val="24"/>
          <w:lang w:val="en-US"/>
        </w:rPr>
        <w:t xml:space="preserve"> (driver). Oleh </w:t>
      </w:r>
      <w:proofErr w:type="spellStart"/>
      <w:r w:rsidRPr="00F46E85">
        <w:rPr>
          <w:rFonts w:asciiTheme="minorHAnsi" w:eastAsia="Times New Roman" w:hAnsiTheme="minorHAnsi" w:cs="Times New Roman"/>
          <w:sz w:val="24"/>
          <w:szCs w:val="24"/>
          <w:lang w:val="en-US"/>
        </w:rPr>
        <w:t>karena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itu</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pembatalan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sepihak</w:t>
      </w:r>
      <w:proofErr w:type="spellEnd"/>
      <w:r w:rsidRPr="00F46E85">
        <w:rPr>
          <w:rFonts w:asciiTheme="minorHAnsi" w:eastAsia="Times New Roman" w:hAnsiTheme="minorHAnsi" w:cs="Times New Roman"/>
          <w:sz w:val="24"/>
          <w:szCs w:val="24"/>
          <w:lang w:val="en-US"/>
        </w:rPr>
        <w:t xml:space="preserve"> yang </w:t>
      </w:r>
      <w:proofErr w:type="spellStart"/>
      <w:r w:rsidRPr="00F46E85">
        <w:rPr>
          <w:rFonts w:asciiTheme="minorHAnsi" w:eastAsia="Times New Roman" w:hAnsiTheme="minorHAnsi" w:cs="Times New Roman"/>
          <w:sz w:val="24"/>
          <w:szCs w:val="24"/>
          <w:lang w:val="en-US"/>
        </w:rPr>
        <w:t>merugikan</w:t>
      </w:r>
      <w:proofErr w:type="spellEnd"/>
      <w:r w:rsidRPr="00F46E85">
        <w:rPr>
          <w:rFonts w:asciiTheme="minorHAnsi" w:eastAsia="Times New Roman" w:hAnsiTheme="minorHAnsi" w:cs="Times New Roman"/>
          <w:sz w:val="24"/>
          <w:szCs w:val="24"/>
          <w:lang w:val="en-US"/>
        </w:rPr>
        <w:t xml:space="preserve"> salah </w:t>
      </w:r>
      <w:proofErr w:type="spellStart"/>
      <w:r w:rsidRPr="00F46E85">
        <w:rPr>
          <w:rFonts w:asciiTheme="minorHAnsi" w:eastAsia="Times New Roman" w:hAnsiTheme="minorHAnsi" w:cs="Times New Roman"/>
          <w:sz w:val="24"/>
          <w:szCs w:val="24"/>
          <w:lang w:val="en-US"/>
        </w:rPr>
        <w:t>satu</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pihak</w:t>
      </w:r>
      <w:proofErr w:type="spellEnd"/>
      <w:r w:rsidRPr="00F46E85">
        <w:rPr>
          <w:rFonts w:asciiTheme="minorHAnsi" w:eastAsia="Times New Roman" w:hAnsiTheme="minorHAnsi" w:cs="Times New Roman"/>
          <w:sz w:val="24"/>
          <w:szCs w:val="24"/>
          <w:lang w:val="en-US"/>
        </w:rPr>
        <w:t>—</w:t>
      </w:r>
      <w:proofErr w:type="spellStart"/>
      <w:r w:rsidRPr="00F46E85">
        <w:rPr>
          <w:rFonts w:asciiTheme="minorHAnsi" w:eastAsia="Times New Roman" w:hAnsiTheme="minorHAnsi" w:cs="Times New Roman"/>
          <w:sz w:val="24"/>
          <w:szCs w:val="24"/>
          <w:lang w:val="en-US"/>
        </w:rPr>
        <w:t>dalam</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hal</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ini</w:t>
      </w:r>
      <w:proofErr w:type="spellEnd"/>
      <w:r w:rsidRPr="00F46E85">
        <w:rPr>
          <w:rFonts w:asciiTheme="minorHAnsi" w:eastAsia="Times New Roman" w:hAnsiTheme="minorHAnsi" w:cs="Times New Roman"/>
          <w:sz w:val="24"/>
          <w:szCs w:val="24"/>
          <w:lang w:val="en-US"/>
        </w:rPr>
        <w:t xml:space="preserve"> driver—</w:t>
      </w:r>
      <w:proofErr w:type="spellStart"/>
      <w:r w:rsidRPr="00F46E85">
        <w:rPr>
          <w:rFonts w:asciiTheme="minorHAnsi" w:eastAsia="Times New Roman" w:hAnsiTheme="minorHAnsi" w:cs="Times New Roman"/>
          <w:sz w:val="24"/>
          <w:szCs w:val="24"/>
          <w:lang w:val="en-US"/>
        </w:rPr>
        <w:t>dipandang</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sebagai</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tindakan</w:t>
      </w:r>
      <w:proofErr w:type="spellEnd"/>
      <w:r w:rsidRPr="00F46E85">
        <w:rPr>
          <w:rFonts w:asciiTheme="minorHAnsi" w:eastAsia="Times New Roman" w:hAnsiTheme="minorHAnsi" w:cs="Times New Roman"/>
          <w:sz w:val="24"/>
          <w:szCs w:val="24"/>
          <w:lang w:val="en-US"/>
        </w:rPr>
        <w:t xml:space="preserve"> yang </w:t>
      </w:r>
      <w:proofErr w:type="spellStart"/>
      <w:r w:rsidRPr="00F46E85">
        <w:rPr>
          <w:rFonts w:asciiTheme="minorHAnsi" w:eastAsia="Times New Roman" w:hAnsiTheme="minorHAnsi" w:cs="Times New Roman"/>
          <w:sz w:val="24"/>
          <w:szCs w:val="24"/>
          <w:lang w:val="en-US"/>
        </w:rPr>
        <w:t>tidak</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dibenarkan</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secara</w:t>
      </w:r>
      <w:proofErr w:type="spellEnd"/>
      <w:r w:rsidRPr="00F46E85">
        <w:rPr>
          <w:rFonts w:asciiTheme="minorHAnsi" w:eastAsia="Times New Roman" w:hAnsiTheme="minorHAnsi" w:cs="Times New Roman"/>
          <w:sz w:val="24"/>
          <w:szCs w:val="24"/>
          <w:lang w:val="en-US"/>
        </w:rPr>
        <w:t xml:space="preserve"> </w:t>
      </w:r>
      <w:proofErr w:type="spellStart"/>
      <w:r w:rsidRPr="00F46E85">
        <w:rPr>
          <w:rFonts w:asciiTheme="minorHAnsi" w:eastAsia="Times New Roman" w:hAnsiTheme="minorHAnsi" w:cs="Times New Roman"/>
          <w:sz w:val="24"/>
          <w:szCs w:val="24"/>
          <w:lang w:val="en-US"/>
        </w:rPr>
        <w:t>syariah</w:t>
      </w:r>
      <w:proofErr w:type="spellEnd"/>
      <w:r w:rsidRPr="00F46E85">
        <w:rPr>
          <w:rFonts w:asciiTheme="minorHAnsi" w:eastAsia="Times New Roman" w:hAnsiTheme="minorHAnsi" w:cs="Times New Roman"/>
          <w:sz w:val="24"/>
          <w:szCs w:val="24"/>
          <w:lang w:val="en-US"/>
        </w:rPr>
        <w:t xml:space="preserve"> dan </w:t>
      </w:r>
      <w:proofErr w:type="spellStart"/>
      <w:r w:rsidRPr="00F46E85">
        <w:rPr>
          <w:rFonts w:asciiTheme="minorHAnsi" w:eastAsia="Times New Roman" w:hAnsiTheme="minorHAnsi" w:cs="Times New Roman"/>
          <w:sz w:val="24"/>
          <w:szCs w:val="24"/>
          <w:lang w:val="en-US"/>
        </w:rPr>
        <w:t>dianggap</w:t>
      </w:r>
      <w:proofErr w:type="spellEnd"/>
      <w:r w:rsidRPr="00F46E85">
        <w:rPr>
          <w:rFonts w:asciiTheme="minorHAnsi" w:eastAsia="Times New Roman" w:hAnsiTheme="minorHAnsi" w:cs="Times New Roman"/>
          <w:sz w:val="24"/>
          <w:szCs w:val="24"/>
          <w:lang w:val="en-US"/>
        </w:rPr>
        <w:t xml:space="preserve"> haram.</w:t>
      </w:r>
      <w:r w:rsidR="0049435F">
        <w:rPr>
          <w:rFonts w:asciiTheme="minorHAnsi" w:eastAsia="Times New Roman" w:hAnsiTheme="minorHAnsi" w:cs="Times New Roman"/>
          <w:sz w:val="24"/>
          <w:szCs w:val="24"/>
          <w:lang w:val="en-US"/>
        </w:rPr>
        <w:t xml:space="preserve"> </w:t>
      </w:r>
      <w:r w:rsidR="0049435F">
        <w:rPr>
          <w:rFonts w:asciiTheme="minorHAnsi" w:eastAsia="Times New Roman" w:hAnsiTheme="minorHAnsi" w:cs="Times New Roman"/>
          <w:sz w:val="24"/>
          <w:szCs w:val="24"/>
          <w:lang w:val="en-US"/>
        </w:rPr>
        <w:fldChar w:fldCharType="begin" w:fldLock="1"/>
      </w:r>
      <w:r w:rsidR="0049435F">
        <w:rPr>
          <w:rFonts w:asciiTheme="minorHAnsi" w:eastAsia="Times New Roman" w:hAnsiTheme="minorHAnsi" w:cs="Times New Roman"/>
          <w:sz w:val="24"/>
          <w:szCs w:val="24"/>
          <w:lang w:val="en-US"/>
        </w:rPr>
        <w:instrText>ADDIN CSL_CITATION {"citationItems":[{"id":"ITEM-1","itemData":{"abstract":"Penelitian ini bertujuan untuk mengetahui perlindungan hukum bagi Driver gojek yang mengalami pembatalan pesanan secara sepihak oleh konsumen saat berlangsungnya transaksi …","author":[{"dropping-particle":"","family":"Kholijah","given":"A","non-dropping-particle":"","parse-names":false,"suffix":""}],"container-title":"Repository.Uinjkt.Ac.Id","id":"ITEM-1","issued":{"date-parts":[["2019"]]},"title":"Perlindungan Hukum Bagi Driver Gojek Pada Pembatalan Sepihak Oleh Konsumen Dalam Transaksi Gofood","type":"article-journal"},"uris":["http://www.mendeley.com/documents/?uuid=45a396bd-df22-41ed-a4b0-2691129d4c36"]}],"mendeley":{"formattedCitation":"(Kholijah, 2019)","plainTextFormattedCitation":"(Kholijah, 2019)","previouslyFormattedCitation":"(Kholijah, 2019)"},"properties":{"noteIndex":0},"schema":"https://github.com/citation-style-language/schema/raw/master/csl-citation.json"}</w:instrText>
      </w:r>
      <w:r w:rsidR="0049435F">
        <w:rPr>
          <w:rFonts w:asciiTheme="minorHAnsi" w:eastAsia="Times New Roman" w:hAnsiTheme="minorHAnsi" w:cs="Times New Roman"/>
          <w:sz w:val="24"/>
          <w:szCs w:val="24"/>
          <w:lang w:val="en-US"/>
        </w:rPr>
        <w:fldChar w:fldCharType="separate"/>
      </w:r>
      <w:r w:rsidR="0049435F" w:rsidRPr="0049435F">
        <w:rPr>
          <w:rFonts w:asciiTheme="minorHAnsi" w:eastAsia="Times New Roman" w:hAnsiTheme="minorHAnsi" w:cs="Times New Roman"/>
          <w:noProof/>
          <w:sz w:val="24"/>
          <w:szCs w:val="24"/>
          <w:lang w:val="en-US"/>
        </w:rPr>
        <w:t>(Kholijah, 2019)</w:t>
      </w:r>
      <w:r w:rsidR="0049435F">
        <w:rPr>
          <w:rFonts w:asciiTheme="minorHAnsi" w:eastAsia="Times New Roman" w:hAnsiTheme="minorHAnsi" w:cs="Times New Roman"/>
          <w:sz w:val="24"/>
          <w:szCs w:val="24"/>
          <w:lang w:val="en-US"/>
        </w:rPr>
        <w:fldChar w:fldCharType="end"/>
      </w:r>
      <w:r w:rsidR="0049435F">
        <w:rPr>
          <w:rFonts w:asciiTheme="minorHAnsi" w:eastAsia="Times New Roman" w:hAnsiTheme="minorHAnsi" w:cs="Times New Roman"/>
          <w:sz w:val="24"/>
          <w:szCs w:val="24"/>
          <w:lang w:val="en-US"/>
        </w:rPr>
        <w:t xml:space="preserve">. </w:t>
      </w:r>
    </w:p>
    <w:p w14:paraId="0C46BF0A" w14:textId="77777777" w:rsidR="009D38DC" w:rsidRPr="00383466" w:rsidRDefault="00383466" w:rsidP="009D1203">
      <w:pPr>
        <w:pBdr>
          <w:top w:val="nil"/>
          <w:left w:val="nil"/>
          <w:bottom w:val="nil"/>
          <w:right w:val="nil"/>
          <w:between w:val="nil"/>
        </w:pBdr>
        <w:spacing w:after="0" w:line="240" w:lineRule="auto"/>
        <w:ind w:firstLine="709"/>
        <w:jc w:val="both"/>
        <w:rPr>
          <w:rFonts w:asciiTheme="minorHAnsi" w:eastAsia="Times New Roman" w:hAnsiTheme="minorHAnsi" w:cs="Times New Roman"/>
          <w:sz w:val="24"/>
          <w:szCs w:val="24"/>
          <w:lang w:val="en-US"/>
        </w:rPr>
      </w:pPr>
      <w:proofErr w:type="spellStart"/>
      <w:r w:rsidRPr="00383466">
        <w:rPr>
          <w:rFonts w:asciiTheme="majorHAnsi" w:eastAsia="Times New Roman" w:hAnsiTheme="majorHAnsi" w:cs="Times New Roman"/>
          <w:sz w:val="24"/>
          <w:szCs w:val="24"/>
          <w:lang w:val="en-US"/>
        </w:rPr>
        <w:t>Penelitian</w:t>
      </w:r>
      <w:proofErr w:type="spellEnd"/>
      <w:r w:rsidRPr="00383466">
        <w:rPr>
          <w:rFonts w:asciiTheme="majorHAnsi" w:eastAsia="Times New Roman" w:hAnsiTheme="majorHAnsi" w:cs="Times New Roman"/>
          <w:sz w:val="24"/>
          <w:szCs w:val="24"/>
          <w:lang w:val="en-US"/>
        </w:rPr>
        <w:t xml:space="preserve"> yang </w:t>
      </w:r>
      <w:proofErr w:type="spellStart"/>
      <w:r w:rsidRPr="00383466">
        <w:rPr>
          <w:rFonts w:asciiTheme="majorHAnsi" w:eastAsia="Times New Roman" w:hAnsiTheme="majorHAnsi" w:cs="Times New Roman"/>
          <w:sz w:val="24"/>
          <w:szCs w:val="24"/>
          <w:lang w:val="en-US"/>
        </w:rPr>
        <w:t>dilakukan</w:t>
      </w:r>
      <w:proofErr w:type="spellEnd"/>
      <w:r w:rsidRPr="00383466">
        <w:rPr>
          <w:rFonts w:asciiTheme="majorHAnsi" w:eastAsia="Times New Roman" w:hAnsiTheme="majorHAnsi" w:cs="Times New Roman"/>
          <w:sz w:val="24"/>
          <w:szCs w:val="24"/>
          <w:lang w:val="en-US"/>
        </w:rPr>
        <w:t xml:space="preserve"> oleh Muhammad </w:t>
      </w:r>
      <w:proofErr w:type="spellStart"/>
      <w:r w:rsidRPr="00383466">
        <w:rPr>
          <w:rFonts w:asciiTheme="majorHAnsi" w:eastAsia="Times New Roman" w:hAnsiTheme="majorHAnsi" w:cs="Times New Roman"/>
          <w:sz w:val="24"/>
          <w:szCs w:val="24"/>
          <w:lang w:val="en-US"/>
        </w:rPr>
        <w:t>Anggamguna</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berjudul</w:t>
      </w:r>
      <w:proofErr w:type="spellEnd"/>
      <w:r w:rsidRPr="00383466">
        <w:rPr>
          <w:rFonts w:asciiTheme="majorHAnsi" w:eastAsia="Times New Roman" w:hAnsiTheme="majorHAnsi" w:cs="Times New Roman"/>
          <w:sz w:val="24"/>
          <w:szCs w:val="24"/>
          <w:lang w:val="en-US"/>
        </w:rPr>
        <w:t xml:space="preserve"> </w:t>
      </w:r>
      <w:r w:rsidRPr="00383466">
        <w:rPr>
          <w:rFonts w:asciiTheme="majorHAnsi" w:eastAsia="Times New Roman" w:hAnsiTheme="majorHAnsi" w:cs="Times New Roman"/>
          <w:i/>
          <w:iCs/>
          <w:sz w:val="24"/>
          <w:szCs w:val="24"/>
          <w:lang w:val="en-US"/>
        </w:rPr>
        <w:t xml:space="preserve">Tingkat </w:t>
      </w:r>
      <w:proofErr w:type="spellStart"/>
      <w:r w:rsidRPr="00383466">
        <w:rPr>
          <w:rFonts w:asciiTheme="majorHAnsi" w:eastAsia="Times New Roman" w:hAnsiTheme="majorHAnsi" w:cs="Times New Roman"/>
          <w:i/>
          <w:iCs/>
          <w:sz w:val="24"/>
          <w:szCs w:val="24"/>
          <w:lang w:val="en-US"/>
        </w:rPr>
        <w:t>Pengetahuan</w:t>
      </w:r>
      <w:proofErr w:type="spellEnd"/>
      <w:r w:rsidRPr="00383466">
        <w:rPr>
          <w:rFonts w:asciiTheme="majorHAnsi" w:eastAsia="Times New Roman" w:hAnsiTheme="majorHAnsi" w:cs="Times New Roman"/>
          <w:i/>
          <w:iCs/>
          <w:sz w:val="24"/>
          <w:szCs w:val="24"/>
          <w:lang w:val="en-US"/>
        </w:rPr>
        <w:t xml:space="preserve"> </w:t>
      </w:r>
      <w:proofErr w:type="spellStart"/>
      <w:r w:rsidRPr="00383466">
        <w:rPr>
          <w:rFonts w:asciiTheme="majorHAnsi" w:eastAsia="Times New Roman" w:hAnsiTheme="majorHAnsi" w:cs="Times New Roman"/>
          <w:i/>
          <w:iCs/>
          <w:sz w:val="24"/>
          <w:szCs w:val="24"/>
          <w:lang w:val="en-US"/>
        </w:rPr>
        <w:t>Pengendara</w:t>
      </w:r>
      <w:proofErr w:type="spellEnd"/>
      <w:r w:rsidRPr="00383466">
        <w:rPr>
          <w:rFonts w:asciiTheme="majorHAnsi" w:eastAsia="Times New Roman" w:hAnsiTheme="majorHAnsi" w:cs="Times New Roman"/>
          <w:i/>
          <w:iCs/>
          <w:sz w:val="24"/>
          <w:szCs w:val="24"/>
          <w:lang w:val="en-US"/>
        </w:rPr>
        <w:t xml:space="preserve"> Ojek Online </w:t>
      </w:r>
      <w:proofErr w:type="spellStart"/>
      <w:r w:rsidRPr="00383466">
        <w:rPr>
          <w:rFonts w:asciiTheme="majorHAnsi" w:eastAsia="Times New Roman" w:hAnsiTheme="majorHAnsi" w:cs="Times New Roman"/>
          <w:i/>
          <w:iCs/>
          <w:sz w:val="24"/>
          <w:szCs w:val="24"/>
          <w:lang w:val="en-US"/>
        </w:rPr>
        <w:t>Mengenai</w:t>
      </w:r>
      <w:proofErr w:type="spellEnd"/>
      <w:r w:rsidRPr="00383466">
        <w:rPr>
          <w:rFonts w:asciiTheme="majorHAnsi" w:eastAsia="Times New Roman" w:hAnsiTheme="majorHAnsi" w:cs="Times New Roman"/>
          <w:i/>
          <w:iCs/>
          <w:sz w:val="24"/>
          <w:szCs w:val="24"/>
          <w:lang w:val="en-US"/>
        </w:rPr>
        <w:t xml:space="preserve"> </w:t>
      </w:r>
      <w:proofErr w:type="spellStart"/>
      <w:r w:rsidRPr="00383466">
        <w:rPr>
          <w:rFonts w:asciiTheme="majorHAnsi" w:eastAsia="Times New Roman" w:hAnsiTheme="majorHAnsi" w:cs="Times New Roman"/>
          <w:i/>
          <w:iCs/>
          <w:sz w:val="24"/>
          <w:szCs w:val="24"/>
          <w:lang w:val="en-US"/>
        </w:rPr>
        <w:t>Pertolongan</w:t>
      </w:r>
      <w:proofErr w:type="spellEnd"/>
      <w:r w:rsidRPr="00383466">
        <w:rPr>
          <w:rFonts w:asciiTheme="majorHAnsi" w:eastAsia="Times New Roman" w:hAnsiTheme="majorHAnsi" w:cs="Times New Roman"/>
          <w:i/>
          <w:iCs/>
          <w:sz w:val="24"/>
          <w:szCs w:val="24"/>
          <w:lang w:val="en-US"/>
        </w:rPr>
        <w:t xml:space="preserve"> </w:t>
      </w:r>
      <w:proofErr w:type="spellStart"/>
      <w:r w:rsidRPr="00383466">
        <w:rPr>
          <w:rFonts w:asciiTheme="majorHAnsi" w:eastAsia="Times New Roman" w:hAnsiTheme="majorHAnsi" w:cs="Times New Roman"/>
          <w:i/>
          <w:iCs/>
          <w:sz w:val="24"/>
          <w:szCs w:val="24"/>
          <w:lang w:val="en-US"/>
        </w:rPr>
        <w:t>Pertama</w:t>
      </w:r>
      <w:proofErr w:type="spellEnd"/>
      <w:r w:rsidRPr="00383466">
        <w:rPr>
          <w:rFonts w:asciiTheme="majorHAnsi" w:eastAsia="Times New Roman" w:hAnsiTheme="majorHAnsi" w:cs="Times New Roman"/>
          <w:i/>
          <w:iCs/>
          <w:sz w:val="24"/>
          <w:szCs w:val="24"/>
          <w:lang w:val="en-US"/>
        </w:rPr>
        <w:t xml:space="preserve"> (First Aid) Trauma </w:t>
      </w:r>
      <w:proofErr w:type="spellStart"/>
      <w:r w:rsidRPr="00383466">
        <w:rPr>
          <w:rFonts w:asciiTheme="majorHAnsi" w:eastAsia="Times New Roman" w:hAnsiTheme="majorHAnsi" w:cs="Times New Roman"/>
          <w:i/>
          <w:iCs/>
          <w:sz w:val="24"/>
          <w:szCs w:val="24"/>
          <w:lang w:val="en-US"/>
        </w:rPr>
        <w:t>Muskuloskeletal</w:t>
      </w:r>
      <w:proofErr w:type="spellEnd"/>
      <w:r w:rsidRPr="00383466">
        <w:rPr>
          <w:rFonts w:asciiTheme="majorHAnsi" w:eastAsia="Times New Roman" w:hAnsiTheme="majorHAnsi" w:cs="Times New Roman"/>
          <w:i/>
          <w:iCs/>
          <w:sz w:val="24"/>
          <w:szCs w:val="24"/>
          <w:lang w:val="en-US"/>
        </w:rPr>
        <w:t xml:space="preserve"> </w:t>
      </w:r>
      <w:proofErr w:type="spellStart"/>
      <w:r w:rsidRPr="00383466">
        <w:rPr>
          <w:rFonts w:asciiTheme="majorHAnsi" w:eastAsia="Times New Roman" w:hAnsiTheme="majorHAnsi" w:cs="Times New Roman"/>
          <w:i/>
          <w:iCs/>
          <w:sz w:val="24"/>
          <w:szCs w:val="24"/>
          <w:lang w:val="en-US"/>
        </w:rPr>
        <w:t>Akibat</w:t>
      </w:r>
      <w:proofErr w:type="spellEnd"/>
      <w:r w:rsidRPr="00383466">
        <w:rPr>
          <w:rFonts w:asciiTheme="majorHAnsi" w:eastAsia="Times New Roman" w:hAnsiTheme="majorHAnsi" w:cs="Times New Roman"/>
          <w:i/>
          <w:iCs/>
          <w:sz w:val="24"/>
          <w:szCs w:val="24"/>
          <w:lang w:val="en-US"/>
        </w:rPr>
        <w:t xml:space="preserve"> </w:t>
      </w:r>
      <w:proofErr w:type="spellStart"/>
      <w:r w:rsidRPr="00383466">
        <w:rPr>
          <w:rFonts w:asciiTheme="majorHAnsi" w:eastAsia="Times New Roman" w:hAnsiTheme="majorHAnsi" w:cs="Times New Roman"/>
          <w:i/>
          <w:iCs/>
          <w:sz w:val="24"/>
          <w:szCs w:val="24"/>
          <w:lang w:val="en-US"/>
        </w:rPr>
        <w:t>Kecelakaan</w:t>
      </w:r>
      <w:proofErr w:type="spellEnd"/>
      <w:r w:rsidRPr="00383466">
        <w:rPr>
          <w:rFonts w:asciiTheme="majorHAnsi" w:eastAsia="Times New Roman" w:hAnsiTheme="majorHAnsi" w:cs="Times New Roman"/>
          <w:i/>
          <w:iCs/>
          <w:sz w:val="24"/>
          <w:szCs w:val="24"/>
          <w:lang w:val="en-US"/>
        </w:rPr>
        <w:t xml:space="preserve"> </w:t>
      </w:r>
      <w:proofErr w:type="spellStart"/>
      <w:r w:rsidRPr="00383466">
        <w:rPr>
          <w:rFonts w:asciiTheme="majorHAnsi" w:eastAsia="Times New Roman" w:hAnsiTheme="majorHAnsi" w:cs="Times New Roman"/>
          <w:i/>
          <w:iCs/>
          <w:sz w:val="24"/>
          <w:szCs w:val="24"/>
          <w:lang w:val="en-US"/>
        </w:rPr>
        <w:t>Lalu</w:t>
      </w:r>
      <w:proofErr w:type="spellEnd"/>
      <w:r w:rsidRPr="00383466">
        <w:rPr>
          <w:rFonts w:asciiTheme="majorHAnsi" w:eastAsia="Times New Roman" w:hAnsiTheme="majorHAnsi" w:cs="Times New Roman"/>
          <w:i/>
          <w:iCs/>
          <w:sz w:val="24"/>
          <w:szCs w:val="24"/>
          <w:lang w:val="en-US"/>
        </w:rPr>
        <w:t xml:space="preserve"> Lintas di Kota Jambi</w:t>
      </w:r>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menyoroti</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sejauh</w:t>
      </w:r>
      <w:proofErr w:type="spellEnd"/>
      <w:r w:rsidRPr="00383466">
        <w:rPr>
          <w:rFonts w:asciiTheme="majorHAnsi" w:eastAsia="Times New Roman" w:hAnsiTheme="majorHAnsi" w:cs="Times New Roman"/>
          <w:sz w:val="24"/>
          <w:szCs w:val="24"/>
          <w:lang w:val="en-US"/>
        </w:rPr>
        <w:t xml:space="preserve"> mana </w:t>
      </w:r>
      <w:proofErr w:type="spellStart"/>
      <w:r w:rsidRPr="00383466">
        <w:rPr>
          <w:rFonts w:asciiTheme="majorHAnsi" w:eastAsia="Times New Roman" w:hAnsiTheme="majorHAnsi" w:cs="Times New Roman"/>
          <w:sz w:val="24"/>
          <w:szCs w:val="24"/>
          <w:lang w:val="en-US"/>
        </w:rPr>
        <w:t>pemahaman</w:t>
      </w:r>
      <w:proofErr w:type="spellEnd"/>
      <w:r w:rsidRPr="00383466">
        <w:rPr>
          <w:rFonts w:asciiTheme="majorHAnsi" w:eastAsia="Times New Roman" w:hAnsiTheme="majorHAnsi" w:cs="Times New Roman"/>
          <w:sz w:val="24"/>
          <w:szCs w:val="24"/>
          <w:lang w:val="en-US"/>
        </w:rPr>
        <w:t xml:space="preserve"> para </w:t>
      </w:r>
      <w:proofErr w:type="spellStart"/>
      <w:r w:rsidRPr="00383466">
        <w:rPr>
          <w:rFonts w:asciiTheme="majorHAnsi" w:eastAsia="Times New Roman" w:hAnsiTheme="majorHAnsi" w:cs="Times New Roman"/>
          <w:sz w:val="24"/>
          <w:szCs w:val="24"/>
          <w:lang w:val="en-US"/>
        </w:rPr>
        <w:t>pengendara</w:t>
      </w:r>
      <w:proofErr w:type="spellEnd"/>
      <w:r w:rsidRPr="00383466">
        <w:rPr>
          <w:rFonts w:asciiTheme="majorHAnsi" w:eastAsia="Times New Roman" w:hAnsiTheme="majorHAnsi" w:cs="Times New Roman"/>
          <w:sz w:val="24"/>
          <w:szCs w:val="24"/>
          <w:lang w:val="en-US"/>
        </w:rPr>
        <w:t xml:space="preserve"> ojek online </w:t>
      </w:r>
      <w:proofErr w:type="spellStart"/>
      <w:r w:rsidRPr="00383466">
        <w:rPr>
          <w:rFonts w:asciiTheme="majorHAnsi" w:eastAsia="Times New Roman" w:hAnsiTheme="majorHAnsi" w:cs="Times New Roman"/>
          <w:sz w:val="24"/>
          <w:szCs w:val="24"/>
          <w:lang w:val="en-US"/>
        </w:rPr>
        <w:t>terkait</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penanganan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awal</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terhadap</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cedera</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muskuloskeletal</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akibat</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kecelakaan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lalu</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lintas</w:t>
      </w:r>
      <w:proofErr w:type="spellEnd"/>
      <w:r w:rsidRPr="00383466">
        <w:rPr>
          <w:rFonts w:asciiTheme="majorHAnsi" w:eastAsia="Times New Roman" w:hAnsiTheme="majorHAnsi" w:cs="Times New Roman"/>
          <w:sz w:val="24"/>
          <w:szCs w:val="24"/>
          <w:lang w:val="en-US"/>
        </w:rPr>
        <w:t>.</w:t>
      </w:r>
      <w:r>
        <w:rPr>
          <w:rFonts w:asciiTheme="minorHAnsi" w:eastAsia="Times New Roman" w:hAnsiTheme="min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Penelitian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ini</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menggunakan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metode</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deskriptif</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dengan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pendekatan</w:t>
      </w:r>
      <w:proofErr w:type="spellEnd"/>
      <w:r w:rsidRPr="00383466">
        <w:rPr>
          <w:rFonts w:asciiTheme="majorHAnsi" w:eastAsia="Times New Roman" w:hAnsiTheme="majorHAnsi" w:cs="Times New Roman"/>
          <w:sz w:val="24"/>
          <w:szCs w:val="24"/>
          <w:lang w:val="en-US"/>
        </w:rPr>
        <w:t xml:space="preserve"> </w:t>
      </w:r>
      <w:r w:rsidRPr="00383466">
        <w:rPr>
          <w:rFonts w:asciiTheme="majorHAnsi" w:eastAsia="Times New Roman" w:hAnsiTheme="majorHAnsi" w:cs="Times New Roman"/>
          <w:i/>
          <w:iCs/>
          <w:sz w:val="24"/>
          <w:szCs w:val="24"/>
          <w:lang w:val="en-US"/>
        </w:rPr>
        <w:t>cross-sectional</w:t>
      </w:r>
      <w:r w:rsidRPr="00383466">
        <w:rPr>
          <w:rFonts w:asciiTheme="majorHAnsi" w:eastAsia="Times New Roman" w:hAnsiTheme="majorHAnsi" w:cs="Times New Roman"/>
          <w:sz w:val="24"/>
          <w:szCs w:val="24"/>
          <w:lang w:val="en-US"/>
        </w:rPr>
        <w:t xml:space="preserve">, di mana data </w:t>
      </w:r>
      <w:proofErr w:type="spellStart"/>
      <w:r w:rsidRPr="00383466">
        <w:rPr>
          <w:rFonts w:asciiTheme="majorHAnsi" w:eastAsia="Times New Roman" w:hAnsiTheme="majorHAnsi" w:cs="Times New Roman"/>
          <w:sz w:val="24"/>
          <w:szCs w:val="24"/>
          <w:lang w:val="en-US"/>
        </w:rPr>
        <w:t>dikumpulkan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dari</w:t>
      </w:r>
      <w:proofErr w:type="spellEnd"/>
      <w:r w:rsidRPr="00383466">
        <w:rPr>
          <w:rFonts w:asciiTheme="majorHAnsi" w:eastAsia="Times New Roman" w:hAnsiTheme="majorHAnsi" w:cs="Times New Roman"/>
          <w:sz w:val="24"/>
          <w:szCs w:val="24"/>
          <w:lang w:val="en-US"/>
        </w:rPr>
        <w:t xml:space="preserve"> 150 </w:t>
      </w:r>
      <w:proofErr w:type="spellStart"/>
      <w:r w:rsidRPr="00383466">
        <w:rPr>
          <w:rFonts w:asciiTheme="majorHAnsi" w:eastAsia="Times New Roman" w:hAnsiTheme="majorHAnsi" w:cs="Times New Roman"/>
          <w:sz w:val="24"/>
          <w:szCs w:val="24"/>
          <w:lang w:val="en-US"/>
        </w:rPr>
        <w:t>responden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pengendara</w:t>
      </w:r>
      <w:proofErr w:type="spellEnd"/>
      <w:r w:rsidRPr="00383466">
        <w:rPr>
          <w:rFonts w:asciiTheme="majorHAnsi" w:eastAsia="Times New Roman" w:hAnsiTheme="majorHAnsi" w:cs="Times New Roman"/>
          <w:sz w:val="24"/>
          <w:szCs w:val="24"/>
          <w:lang w:val="en-US"/>
        </w:rPr>
        <w:t xml:space="preserve"> ojek online yang </w:t>
      </w:r>
      <w:proofErr w:type="spellStart"/>
      <w:r w:rsidRPr="00383466">
        <w:rPr>
          <w:rFonts w:asciiTheme="majorHAnsi" w:eastAsia="Times New Roman" w:hAnsiTheme="majorHAnsi" w:cs="Times New Roman"/>
          <w:sz w:val="24"/>
          <w:szCs w:val="24"/>
          <w:lang w:val="en-US"/>
        </w:rPr>
        <w:t>memenuhi</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kriteria</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inklusi</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Pengumpulan</w:t>
      </w:r>
      <w:proofErr w:type="spellEnd"/>
      <w:r w:rsidRPr="00383466">
        <w:rPr>
          <w:rFonts w:asciiTheme="majorHAnsi" w:eastAsia="Times New Roman" w:hAnsiTheme="majorHAnsi" w:cs="Times New Roman"/>
          <w:sz w:val="24"/>
          <w:szCs w:val="24"/>
          <w:lang w:val="en-US"/>
        </w:rPr>
        <w:t xml:space="preserve"> data </w:t>
      </w:r>
      <w:proofErr w:type="spellStart"/>
      <w:r w:rsidRPr="00383466">
        <w:rPr>
          <w:rFonts w:asciiTheme="majorHAnsi" w:eastAsia="Times New Roman" w:hAnsiTheme="majorHAnsi" w:cs="Times New Roman"/>
          <w:sz w:val="24"/>
          <w:szCs w:val="24"/>
          <w:lang w:val="en-US"/>
        </w:rPr>
        <w:t>dilakukan</w:t>
      </w:r>
      <w:proofErr w:type="spellEnd"/>
      <w:r w:rsidRPr="00383466">
        <w:rPr>
          <w:rFonts w:asciiTheme="majorHAnsi" w:eastAsia="Times New Roman" w:hAnsiTheme="majorHAnsi" w:cs="Times New Roman"/>
          <w:sz w:val="24"/>
          <w:szCs w:val="24"/>
          <w:lang w:val="en-US"/>
        </w:rPr>
        <w:t xml:space="preserve"> pada </w:t>
      </w:r>
      <w:proofErr w:type="spellStart"/>
      <w:r w:rsidRPr="00383466">
        <w:rPr>
          <w:rFonts w:asciiTheme="majorHAnsi" w:eastAsia="Times New Roman" w:hAnsiTheme="majorHAnsi" w:cs="Times New Roman"/>
          <w:sz w:val="24"/>
          <w:szCs w:val="24"/>
          <w:lang w:val="en-US"/>
        </w:rPr>
        <w:lastRenderedPageBreak/>
        <w:t>Juni</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hingga</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Oktober</w:t>
      </w:r>
      <w:proofErr w:type="spellEnd"/>
      <w:r w:rsidRPr="00383466">
        <w:rPr>
          <w:rFonts w:asciiTheme="majorHAnsi" w:eastAsia="Times New Roman" w:hAnsiTheme="majorHAnsi" w:cs="Times New Roman"/>
          <w:sz w:val="24"/>
          <w:szCs w:val="24"/>
          <w:lang w:val="en-US"/>
        </w:rPr>
        <w:t xml:space="preserve"> 2021 di wilayah Kota Jambi </w:t>
      </w:r>
      <w:proofErr w:type="spellStart"/>
      <w:r w:rsidRPr="00383466">
        <w:rPr>
          <w:rFonts w:asciiTheme="majorHAnsi" w:eastAsia="Times New Roman" w:hAnsiTheme="majorHAnsi" w:cs="Times New Roman"/>
          <w:sz w:val="24"/>
          <w:szCs w:val="24"/>
          <w:lang w:val="en-US"/>
        </w:rPr>
        <w:t>dengan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menggunakan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kuesioner</w:t>
      </w:r>
      <w:proofErr w:type="spellEnd"/>
      <w:r w:rsidRPr="00383466">
        <w:rPr>
          <w:rFonts w:asciiTheme="majorHAnsi" w:eastAsia="Times New Roman" w:hAnsiTheme="majorHAnsi" w:cs="Times New Roman"/>
          <w:sz w:val="24"/>
          <w:szCs w:val="24"/>
          <w:lang w:val="en-US"/>
        </w:rPr>
        <w:t xml:space="preserve"> yang </w:t>
      </w:r>
      <w:proofErr w:type="spellStart"/>
      <w:r w:rsidRPr="00383466">
        <w:rPr>
          <w:rFonts w:asciiTheme="majorHAnsi" w:eastAsia="Times New Roman" w:hAnsiTheme="majorHAnsi" w:cs="Times New Roman"/>
          <w:sz w:val="24"/>
          <w:szCs w:val="24"/>
          <w:lang w:val="en-US"/>
        </w:rPr>
        <w:t>telah</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melalui</w:t>
      </w:r>
      <w:proofErr w:type="spellEnd"/>
      <w:r w:rsidRPr="00383466">
        <w:rPr>
          <w:rFonts w:asciiTheme="majorHAnsi" w:eastAsia="Times New Roman" w:hAnsiTheme="majorHAnsi" w:cs="Times New Roman"/>
          <w:sz w:val="24"/>
          <w:szCs w:val="24"/>
          <w:lang w:val="en-US"/>
        </w:rPr>
        <w:t xml:space="preserve"> uji </w:t>
      </w:r>
      <w:proofErr w:type="spellStart"/>
      <w:r w:rsidRPr="00383466">
        <w:rPr>
          <w:rFonts w:asciiTheme="majorHAnsi" w:eastAsia="Times New Roman" w:hAnsiTheme="majorHAnsi" w:cs="Times New Roman"/>
          <w:sz w:val="24"/>
          <w:szCs w:val="24"/>
          <w:lang w:val="en-US"/>
        </w:rPr>
        <w:t>validitas</w:t>
      </w:r>
      <w:proofErr w:type="spellEnd"/>
      <w:r w:rsidRPr="00383466">
        <w:rPr>
          <w:rFonts w:asciiTheme="majorHAnsi" w:eastAsia="Times New Roman" w:hAnsiTheme="majorHAnsi" w:cs="Times New Roman"/>
          <w:sz w:val="24"/>
          <w:szCs w:val="24"/>
          <w:lang w:val="en-US"/>
        </w:rPr>
        <w:t xml:space="preserve"> dan </w:t>
      </w:r>
      <w:proofErr w:type="spellStart"/>
      <w:r w:rsidRPr="00383466">
        <w:rPr>
          <w:rFonts w:asciiTheme="majorHAnsi" w:eastAsia="Times New Roman" w:hAnsiTheme="majorHAnsi" w:cs="Times New Roman"/>
          <w:sz w:val="24"/>
          <w:szCs w:val="24"/>
          <w:lang w:val="en-US"/>
        </w:rPr>
        <w:t>reliabilitas</w:t>
      </w:r>
      <w:proofErr w:type="spellEnd"/>
      <w:r w:rsidRPr="00383466">
        <w:rPr>
          <w:rFonts w:asciiTheme="majorHAnsi" w:eastAsia="Times New Roman" w:hAnsiTheme="majorHAnsi" w:cs="Times New Roman"/>
          <w:sz w:val="24"/>
          <w:szCs w:val="24"/>
          <w:lang w:val="en-US"/>
        </w:rPr>
        <w:t>.</w:t>
      </w:r>
      <w:r>
        <w:rPr>
          <w:rFonts w:asciiTheme="minorHAnsi" w:eastAsia="Times New Roman" w:hAnsiTheme="minorHAnsi" w:cs="Times New Roman"/>
          <w:sz w:val="24"/>
          <w:szCs w:val="24"/>
          <w:lang w:val="en-US"/>
        </w:rPr>
        <w:t xml:space="preserve"> </w:t>
      </w:r>
      <w:r w:rsidRPr="00383466">
        <w:rPr>
          <w:rFonts w:asciiTheme="majorHAnsi" w:eastAsia="Times New Roman" w:hAnsiTheme="majorHAnsi" w:cs="Times New Roman"/>
          <w:sz w:val="24"/>
          <w:szCs w:val="24"/>
          <w:lang w:val="en-US"/>
        </w:rPr>
        <w:t xml:space="preserve">Hasil </w:t>
      </w:r>
      <w:proofErr w:type="spellStart"/>
      <w:r w:rsidRPr="00383466">
        <w:rPr>
          <w:rFonts w:asciiTheme="majorHAnsi" w:eastAsia="Times New Roman" w:hAnsiTheme="majorHAnsi" w:cs="Times New Roman"/>
          <w:sz w:val="24"/>
          <w:szCs w:val="24"/>
          <w:lang w:val="en-US"/>
        </w:rPr>
        <w:t>penelitian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menunjukkan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bahwa</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mayoritas</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responden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berada</w:t>
      </w:r>
      <w:proofErr w:type="spellEnd"/>
      <w:r w:rsidRPr="00383466">
        <w:rPr>
          <w:rFonts w:asciiTheme="majorHAnsi" w:eastAsia="Times New Roman" w:hAnsiTheme="majorHAnsi" w:cs="Times New Roman"/>
          <w:sz w:val="24"/>
          <w:szCs w:val="24"/>
          <w:lang w:val="en-US"/>
        </w:rPr>
        <w:t xml:space="preserve"> pada </w:t>
      </w:r>
      <w:proofErr w:type="spellStart"/>
      <w:r w:rsidRPr="00383466">
        <w:rPr>
          <w:rFonts w:asciiTheme="majorHAnsi" w:eastAsia="Times New Roman" w:hAnsiTheme="majorHAnsi" w:cs="Times New Roman"/>
          <w:sz w:val="24"/>
          <w:szCs w:val="24"/>
          <w:lang w:val="en-US"/>
        </w:rPr>
        <w:t>rentang</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usia</w:t>
      </w:r>
      <w:proofErr w:type="spellEnd"/>
      <w:r w:rsidRPr="00383466">
        <w:rPr>
          <w:rFonts w:asciiTheme="majorHAnsi" w:eastAsia="Times New Roman" w:hAnsiTheme="majorHAnsi" w:cs="Times New Roman"/>
          <w:sz w:val="24"/>
          <w:szCs w:val="24"/>
          <w:lang w:val="en-US"/>
        </w:rPr>
        <w:t xml:space="preserve"> 26–35 </w:t>
      </w:r>
      <w:proofErr w:type="spellStart"/>
      <w:r w:rsidRPr="00383466">
        <w:rPr>
          <w:rFonts w:asciiTheme="majorHAnsi" w:eastAsia="Times New Roman" w:hAnsiTheme="majorHAnsi" w:cs="Times New Roman"/>
          <w:sz w:val="24"/>
          <w:szCs w:val="24"/>
          <w:lang w:val="en-US"/>
        </w:rPr>
        <w:t>tahun</w:t>
      </w:r>
      <w:proofErr w:type="spellEnd"/>
      <w:r w:rsidRPr="00383466">
        <w:rPr>
          <w:rFonts w:asciiTheme="majorHAnsi" w:eastAsia="Times New Roman" w:hAnsiTheme="majorHAnsi" w:cs="Times New Roman"/>
          <w:sz w:val="24"/>
          <w:szCs w:val="24"/>
          <w:lang w:val="en-US"/>
        </w:rPr>
        <w:t xml:space="preserve"> (41,3%), </w:t>
      </w:r>
      <w:proofErr w:type="spellStart"/>
      <w:r w:rsidRPr="00383466">
        <w:rPr>
          <w:rFonts w:asciiTheme="majorHAnsi" w:eastAsia="Times New Roman" w:hAnsiTheme="majorHAnsi" w:cs="Times New Roman"/>
          <w:sz w:val="24"/>
          <w:szCs w:val="24"/>
          <w:lang w:val="en-US"/>
        </w:rPr>
        <w:t>berjenis</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kelamin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laki-laki</w:t>
      </w:r>
      <w:proofErr w:type="spellEnd"/>
      <w:r w:rsidRPr="00383466">
        <w:rPr>
          <w:rFonts w:asciiTheme="majorHAnsi" w:eastAsia="Times New Roman" w:hAnsiTheme="majorHAnsi" w:cs="Times New Roman"/>
          <w:sz w:val="24"/>
          <w:szCs w:val="24"/>
          <w:lang w:val="en-US"/>
        </w:rPr>
        <w:t xml:space="preserve"> (98,7%), </w:t>
      </w:r>
      <w:proofErr w:type="spellStart"/>
      <w:r w:rsidRPr="00383466">
        <w:rPr>
          <w:rFonts w:asciiTheme="majorHAnsi" w:eastAsia="Times New Roman" w:hAnsiTheme="majorHAnsi" w:cs="Times New Roman"/>
          <w:sz w:val="24"/>
          <w:szCs w:val="24"/>
          <w:lang w:val="en-US"/>
        </w:rPr>
        <w:t>memiliki</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latar</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belakang</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pendidikan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terakhir</w:t>
      </w:r>
      <w:proofErr w:type="spellEnd"/>
      <w:r w:rsidRPr="00383466">
        <w:rPr>
          <w:rFonts w:asciiTheme="majorHAnsi" w:eastAsia="Times New Roman" w:hAnsiTheme="majorHAnsi" w:cs="Times New Roman"/>
          <w:sz w:val="24"/>
          <w:szCs w:val="24"/>
          <w:lang w:val="en-US"/>
        </w:rPr>
        <w:t xml:space="preserve"> SMA/SMK (91,3%), </w:t>
      </w:r>
      <w:proofErr w:type="spellStart"/>
      <w:r w:rsidRPr="00383466">
        <w:rPr>
          <w:rFonts w:asciiTheme="majorHAnsi" w:eastAsia="Times New Roman" w:hAnsiTheme="majorHAnsi" w:cs="Times New Roman"/>
          <w:sz w:val="24"/>
          <w:szCs w:val="24"/>
          <w:lang w:val="en-US"/>
        </w:rPr>
        <w:t>telah</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bekerja</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selama</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sekitar</w:t>
      </w:r>
      <w:proofErr w:type="spellEnd"/>
      <w:r w:rsidRPr="00383466">
        <w:rPr>
          <w:rFonts w:asciiTheme="majorHAnsi" w:eastAsia="Times New Roman" w:hAnsiTheme="majorHAnsi" w:cs="Times New Roman"/>
          <w:sz w:val="24"/>
          <w:szCs w:val="24"/>
          <w:lang w:val="en-US"/>
        </w:rPr>
        <w:t xml:space="preserve"> 18 </w:t>
      </w:r>
      <w:proofErr w:type="spellStart"/>
      <w:r w:rsidRPr="00383466">
        <w:rPr>
          <w:rFonts w:asciiTheme="majorHAnsi" w:eastAsia="Times New Roman" w:hAnsiTheme="majorHAnsi" w:cs="Times New Roman"/>
          <w:sz w:val="24"/>
          <w:szCs w:val="24"/>
          <w:lang w:val="en-US"/>
        </w:rPr>
        <w:t>bulan</w:t>
      </w:r>
      <w:proofErr w:type="spellEnd"/>
      <w:r w:rsidRPr="00383466">
        <w:rPr>
          <w:rFonts w:asciiTheme="majorHAnsi" w:eastAsia="Times New Roman" w:hAnsiTheme="majorHAnsi" w:cs="Times New Roman"/>
          <w:sz w:val="24"/>
          <w:szCs w:val="24"/>
          <w:lang w:val="en-US"/>
        </w:rPr>
        <w:t xml:space="preserve"> (74,7%), dan </w:t>
      </w:r>
      <w:proofErr w:type="spellStart"/>
      <w:r w:rsidRPr="00383466">
        <w:rPr>
          <w:rFonts w:asciiTheme="majorHAnsi" w:eastAsia="Times New Roman" w:hAnsiTheme="majorHAnsi" w:cs="Times New Roman"/>
          <w:sz w:val="24"/>
          <w:szCs w:val="24"/>
          <w:lang w:val="en-US"/>
        </w:rPr>
        <w:t>memiliki</w:t>
      </w:r>
      <w:proofErr w:type="spellEnd"/>
      <w:r w:rsidRPr="00383466">
        <w:rPr>
          <w:rFonts w:asciiTheme="majorHAnsi" w:eastAsia="Times New Roman" w:hAnsiTheme="majorHAnsi" w:cs="Times New Roman"/>
          <w:sz w:val="24"/>
          <w:szCs w:val="24"/>
          <w:lang w:val="en-US"/>
        </w:rPr>
        <w:t xml:space="preserve"> jam </w:t>
      </w:r>
      <w:proofErr w:type="spellStart"/>
      <w:r w:rsidRPr="00383466">
        <w:rPr>
          <w:rFonts w:asciiTheme="majorHAnsi" w:eastAsia="Times New Roman" w:hAnsiTheme="majorHAnsi" w:cs="Times New Roman"/>
          <w:sz w:val="24"/>
          <w:szCs w:val="24"/>
          <w:lang w:val="en-US"/>
        </w:rPr>
        <w:t>kerja</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harian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selama</w:t>
      </w:r>
      <w:proofErr w:type="spellEnd"/>
      <w:r w:rsidRPr="00383466">
        <w:rPr>
          <w:rFonts w:asciiTheme="majorHAnsi" w:eastAsia="Times New Roman" w:hAnsiTheme="majorHAnsi" w:cs="Times New Roman"/>
          <w:sz w:val="24"/>
          <w:szCs w:val="24"/>
          <w:lang w:val="en-US"/>
        </w:rPr>
        <w:t xml:space="preserve"> 12 jam (76,0%). </w:t>
      </w:r>
      <w:proofErr w:type="spellStart"/>
      <w:r w:rsidRPr="00383466">
        <w:rPr>
          <w:rFonts w:asciiTheme="majorHAnsi" w:eastAsia="Times New Roman" w:hAnsiTheme="majorHAnsi" w:cs="Times New Roman"/>
          <w:sz w:val="24"/>
          <w:szCs w:val="24"/>
          <w:lang w:val="en-US"/>
        </w:rPr>
        <w:t>Dalam</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aspek</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pengetahuan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lebih</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dari</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separuh</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responden</w:t>
      </w:r>
      <w:proofErr w:type="spellEnd"/>
      <w:r w:rsidRPr="00383466">
        <w:rPr>
          <w:rFonts w:asciiTheme="majorHAnsi" w:eastAsia="Times New Roman" w:hAnsiTheme="majorHAnsi" w:cs="Times New Roman"/>
          <w:sz w:val="24"/>
          <w:szCs w:val="24"/>
          <w:lang w:val="en-US"/>
        </w:rPr>
        <w:t xml:space="preserve"> (54,0%) </w:t>
      </w:r>
      <w:proofErr w:type="spellStart"/>
      <w:r w:rsidRPr="00383466">
        <w:rPr>
          <w:rFonts w:asciiTheme="majorHAnsi" w:eastAsia="Times New Roman" w:hAnsiTheme="majorHAnsi" w:cs="Times New Roman"/>
          <w:sz w:val="24"/>
          <w:szCs w:val="24"/>
          <w:lang w:val="en-US"/>
        </w:rPr>
        <w:t>memiliki</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tingkat</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pengetahuan</w:t>
      </w:r>
      <w:proofErr w:type="spellEnd"/>
      <w:r w:rsidRPr="00383466">
        <w:rPr>
          <w:rFonts w:asciiTheme="majorHAnsi" w:eastAsia="Times New Roman" w:hAnsiTheme="majorHAnsi" w:cs="Times New Roman"/>
          <w:sz w:val="24"/>
          <w:szCs w:val="24"/>
          <w:lang w:val="en-US"/>
        </w:rPr>
        <w:t xml:space="preserve"> yang </w:t>
      </w:r>
      <w:proofErr w:type="spellStart"/>
      <w:r w:rsidRPr="00383466">
        <w:rPr>
          <w:rFonts w:asciiTheme="majorHAnsi" w:eastAsia="Times New Roman" w:hAnsiTheme="majorHAnsi" w:cs="Times New Roman"/>
          <w:sz w:val="24"/>
          <w:szCs w:val="24"/>
          <w:lang w:val="en-US"/>
        </w:rPr>
        <w:t>tinggi</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mengenai</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pertolongan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pertama</w:t>
      </w:r>
      <w:proofErr w:type="spellEnd"/>
      <w:r w:rsidRPr="00383466">
        <w:rPr>
          <w:rFonts w:asciiTheme="majorHAnsi" w:eastAsia="Times New Roman" w:hAnsiTheme="majorHAnsi" w:cs="Times New Roman"/>
          <w:sz w:val="24"/>
          <w:szCs w:val="24"/>
          <w:lang w:val="en-US"/>
        </w:rPr>
        <w:t xml:space="preserve">, dan </w:t>
      </w:r>
      <w:proofErr w:type="spellStart"/>
      <w:r w:rsidRPr="00383466">
        <w:rPr>
          <w:rFonts w:asciiTheme="majorHAnsi" w:eastAsia="Times New Roman" w:hAnsiTheme="majorHAnsi" w:cs="Times New Roman"/>
          <w:sz w:val="24"/>
          <w:szCs w:val="24"/>
          <w:lang w:val="en-US"/>
        </w:rPr>
        <w:t>sebagian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besar</w:t>
      </w:r>
      <w:proofErr w:type="spellEnd"/>
      <w:r w:rsidRPr="00383466">
        <w:rPr>
          <w:rFonts w:asciiTheme="majorHAnsi" w:eastAsia="Times New Roman" w:hAnsiTheme="majorHAnsi" w:cs="Times New Roman"/>
          <w:sz w:val="24"/>
          <w:szCs w:val="24"/>
          <w:lang w:val="en-US"/>
        </w:rPr>
        <w:t xml:space="preserve"> di </w:t>
      </w:r>
      <w:proofErr w:type="spellStart"/>
      <w:r w:rsidRPr="00383466">
        <w:rPr>
          <w:rFonts w:asciiTheme="majorHAnsi" w:eastAsia="Times New Roman" w:hAnsiTheme="majorHAnsi" w:cs="Times New Roman"/>
          <w:sz w:val="24"/>
          <w:szCs w:val="24"/>
          <w:lang w:val="en-US"/>
        </w:rPr>
        <w:t>antaranya</w:t>
      </w:r>
      <w:proofErr w:type="spellEnd"/>
      <w:r w:rsidRPr="00383466">
        <w:rPr>
          <w:rFonts w:asciiTheme="majorHAnsi" w:eastAsia="Times New Roman" w:hAnsiTheme="majorHAnsi" w:cs="Times New Roman"/>
          <w:sz w:val="24"/>
          <w:szCs w:val="24"/>
          <w:lang w:val="en-US"/>
        </w:rPr>
        <w:t xml:space="preserve"> (55,3%) </w:t>
      </w:r>
      <w:proofErr w:type="spellStart"/>
      <w:r w:rsidRPr="00383466">
        <w:rPr>
          <w:rFonts w:asciiTheme="majorHAnsi" w:eastAsia="Times New Roman" w:hAnsiTheme="majorHAnsi" w:cs="Times New Roman"/>
          <w:sz w:val="24"/>
          <w:szCs w:val="24"/>
          <w:lang w:val="en-US"/>
        </w:rPr>
        <w:t>memilih</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memberikan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pertolongan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langsung</w:t>
      </w:r>
      <w:proofErr w:type="spellEnd"/>
      <w:r w:rsidRPr="00383466">
        <w:rPr>
          <w:rFonts w:asciiTheme="majorHAnsi" w:eastAsia="Times New Roman" w:hAnsiTheme="majorHAnsi" w:cs="Times New Roman"/>
          <w:sz w:val="24"/>
          <w:szCs w:val="24"/>
          <w:lang w:val="en-US"/>
        </w:rPr>
        <w:t xml:space="preserve"> di </w:t>
      </w:r>
      <w:proofErr w:type="spellStart"/>
      <w:r w:rsidRPr="00383466">
        <w:rPr>
          <w:rFonts w:asciiTheme="majorHAnsi" w:eastAsia="Times New Roman" w:hAnsiTheme="majorHAnsi" w:cs="Times New Roman"/>
          <w:sz w:val="24"/>
          <w:szCs w:val="24"/>
          <w:lang w:val="en-US"/>
        </w:rPr>
        <w:t>lokasi</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kejadian</w:t>
      </w:r>
      <w:proofErr w:type="spellEnd"/>
      <w:r w:rsidRPr="00383466">
        <w:rPr>
          <w:rFonts w:asciiTheme="majorHAnsi" w:eastAsia="Times New Roman" w:hAnsiTheme="majorHAnsi" w:cs="Times New Roman"/>
          <w:sz w:val="24"/>
          <w:szCs w:val="24"/>
          <w:lang w:val="en-US"/>
        </w:rPr>
        <w:t>.</w:t>
      </w:r>
      <w:r>
        <w:rPr>
          <w:rFonts w:asciiTheme="minorHAnsi" w:eastAsia="Times New Roman" w:hAnsiTheme="minorHAnsi" w:cs="Times New Roman"/>
          <w:sz w:val="24"/>
          <w:szCs w:val="24"/>
          <w:lang w:val="en-US"/>
        </w:rPr>
        <w:t xml:space="preserve"> </w:t>
      </w:r>
      <w:r w:rsidRPr="00383466">
        <w:rPr>
          <w:rFonts w:asciiTheme="majorHAnsi" w:eastAsia="Times New Roman" w:hAnsiTheme="majorHAnsi" w:cs="Times New Roman"/>
          <w:sz w:val="24"/>
          <w:szCs w:val="24"/>
          <w:lang w:val="en-US"/>
        </w:rPr>
        <w:t xml:space="preserve">Kesimpulan </w:t>
      </w:r>
      <w:proofErr w:type="spellStart"/>
      <w:r w:rsidRPr="00383466">
        <w:rPr>
          <w:rFonts w:asciiTheme="majorHAnsi" w:eastAsia="Times New Roman" w:hAnsiTheme="majorHAnsi" w:cs="Times New Roman"/>
          <w:sz w:val="24"/>
          <w:szCs w:val="24"/>
          <w:lang w:val="en-US"/>
        </w:rPr>
        <w:t>dari</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penelitian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ini</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adalah</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bahwa</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sebagian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besar</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pengendara</w:t>
      </w:r>
      <w:proofErr w:type="spellEnd"/>
      <w:r w:rsidRPr="00383466">
        <w:rPr>
          <w:rFonts w:asciiTheme="majorHAnsi" w:eastAsia="Times New Roman" w:hAnsiTheme="majorHAnsi" w:cs="Times New Roman"/>
          <w:sz w:val="24"/>
          <w:szCs w:val="24"/>
          <w:lang w:val="en-US"/>
        </w:rPr>
        <w:t xml:space="preserve"> ojek online di Kota Jambi </w:t>
      </w:r>
      <w:proofErr w:type="spellStart"/>
      <w:r w:rsidRPr="00383466">
        <w:rPr>
          <w:rFonts w:asciiTheme="majorHAnsi" w:eastAsia="Times New Roman" w:hAnsiTheme="majorHAnsi" w:cs="Times New Roman"/>
          <w:sz w:val="24"/>
          <w:szCs w:val="24"/>
          <w:lang w:val="en-US"/>
        </w:rPr>
        <w:t>telah</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memiliki</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pemahaman</w:t>
      </w:r>
      <w:proofErr w:type="spellEnd"/>
      <w:r w:rsidRPr="00383466">
        <w:rPr>
          <w:rFonts w:asciiTheme="majorHAnsi" w:eastAsia="Times New Roman" w:hAnsiTheme="majorHAnsi" w:cs="Times New Roman"/>
          <w:sz w:val="24"/>
          <w:szCs w:val="24"/>
          <w:lang w:val="en-US"/>
        </w:rPr>
        <w:t xml:space="preserve"> yang </w:t>
      </w:r>
      <w:proofErr w:type="spellStart"/>
      <w:r w:rsidRPr="00383466">
        <w:rPr>
          <w:rFonts w:asciiTheme="majorHAnsi" w:eastAsia="Times New Roman" w:hAnsiTheme="majorHAnsi" w:cs="Times New Roman"/>
          <w:sz w:val="24"/>
          <w:szCs w:val="24"/>
          <w:lang w:val="en-US"/>
        </w:rPr>
        <w:t>baik</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tentang</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penanganan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awal</w:t>
      </w:r>
      <w:proofErr w:type="spellEnd"/>
      <w:r w:rsidRPr="00383466">
        <w:rPr>
          <w:rFonts w:asciiTheme="majorHAnsi" w:eastAsia="Times New Roman" w:hAnsiTheme="majorHAnsi" w:cs="Times New Roman"/>
          <w:sz w:val="24"/>
          <w:szCs w:val="24"/>
          <w:lang w:val="en-US"/>
        </w:rPr>
        <w:t xml:space="preserve"> trauma </w:t>
      </w:r>
      <w:proofErr w:type="spellStart"/>
      <w:r w:rsidRPr="00383466">
        <w:rPr>
          <w:rFonts w:asciiTheme="majorHAnsi" w:eastAsia="Times New Roman" w:hAnsiTheme="majorHAnsi" w:cs="Times New Roman"/>
          <w:sz w:val="24"/>
          <w:szCs w:val="24"/>
          <w:lang w:val="en-US"/>
        </w:rPr>
        <w:t>muskuloskeletal</w:t>
      </w:r>
      <w:proofErr w:type="spellEnd"/>
      <w:r w:rsidRPr="00383466">
        <w:rPr>
          <w:rFonts w:asciiTheme="majorHAnsi" w:eastAsia="Times New Roman" w:hAnsiTheme="majorHAnsi" w:cs="Times New Roman"/>
          <w:sz w:val="24"/>
          <w:szCs w:val="24"/>
          <w:lang w:val="en-US"/>
        </w:rPr>
        <w:t xml:space="preserve">, yang </w:t>
      </w:r>
      <w:proofErr w:type="spellStart"/>
      <w:r w:rsidRPr="00383466">
        <w:rPr>
          <w:rFonts w:asciiTheme="majorHAnsi" w:eastAsia="Times New Roman" w:hAnsiTheme="majorHAnsi" w:cs="Times New Roman"/>
          <w:sz w:val="24"/>
          <w:szCs w:val="24"/>
          <w:lang w:val="en-US"/>
        </w:rPr>
        <w:t>menunjukkan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kesiapan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mereka</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dalam</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memberikan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bantuan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pertama</w:t>
      </w:r>
      <w:proofErr w:type="spellEnd"/>
      <w:r w:rsidRPr="00383466">
        <w:rPr>
          <w:rFonts w:asciiTheme="majorHAnsi" w:eastAsia="Times New Roman" w:hAnsiTheme="majorHAnsi" w:cs="Times New Roman"/>
          <w:sz w:val="24"/>
          <w:szCs w:val="24"/>
          <w:lang w:val="en-US"/>
        </w:rPr>
        <w:t xml:space="preserve"> di </w:t>
      </w:r>
      <w:proofErr w:type="spellStart"/>
      <w:r w:rsidRPr="00383466">
        <w:rPr>
          <w:rFonts w:asciiTheme="majorHAnsi" w:eastAsia="Times New Roman" w:hAnsiTheme="majorHAnsi" w:cs="Times New Roman"/>
          <w:sz w:val="24"/>
          <w:szCs w:val="24"/>
          <w:lang w:val="en-US"/>
        </w:rPr>
        <w:t>tempat</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kejadian</w:t>
      </w:r>
      <w:proofErr w:type="spellEnd"/>
      <w:r w:rsidRPr="00383466">
        <w:rPr>
          <w:rFonts w:asciiTheme="majorHAnsi" w:eastAsia="Times New Roman" w:hAnsiTheme="majorHAnsi" w:cs="Times New Roman"/>
          <w:sz w:val="24"/>
          <w:szCs w:val="24"/>
          <w:lang w:val="en-US"/>
        </w:rPr>
        <w:t xml:space="preserve"> </w:t>
      </w:r>
      <w:proofErr w:type="spellStart"/>
      <w:r w:rsidRPr="00383466">
        <w:rPr>
          <w:rFonts w:asciiTheme="majorHAnsi" w:eastAsia="Times New Roman" w:hAnsiTheme="majorHAnsi" w:cs="Times New Roman"/>
          <w:sz w:val="24"/>
          <w:szCs w:val="24"/>
          <w:lang w:val="en-US"/>
        </w:rPr>
        <w:t>kecelakaan</w:t>
      </w:r>
      <w:proofErr w:type="spellEnd"/>
      <w:r w:rsidR="00A90888">
        <w:rPr>
          <w:rFonts w:asciiTheme="minorHAnsi" w:eastAsia="Times New Roman" w:hAnsiTheme="minorHAnsi" w:cs="Times New Roman"/>
          <w:sz w:val="24"/>
          <w:szCs w:val="24"/>
          <w:lang w:val="en-US"/>
        </w:rPr>
        <w:t xml:space="preserve"> </w:t>
      </w:r>
      <w:r w:rsidR="00A90888">
        <w:rPr>
          <w:rFonts w:asciiTheme="minorHAnsi" w:eastAsia="Times New Roman" w:hAnsiTheme="minorHAnsi" w:cs="Times New Roman"/>
          <w:sz w:val="24"/>
          <w:szCs w:val="24"/>
          <w:lang w:val="en-US"/>
        </w:rPr>
        <w:fldChar w:fldCharType="begin" w:fldLock="1"/>
      </w:r>
      <w:r w:rsidR="004D7011">
        <w:rPr>
          <w:rFonts w:asciiTheme="minorHAnsi" w:eastAsia="Times New Roman" w:hAnsiTheme="minorHAnsi" w:cs="Times New Roman"/>
          <w:sz w:val="24"/>
          <w:szCs w:val="24"/>
          <w:lang w:val="en-US"/>
        </w:rPr>
        <w:instrText>ADDIN CSL_CITATION {"citationItems":[{"id":"ITEM-1","itemData":{"abstract":"… Populasi dalam penelitian ini adalah pengendara ojek online dari semua vendor aplikasi ojek … Karena populasi ojek online dari setiap vendor aplikasi ojek online di Kota Jambi tidak …","author":[{"dropping-particle":"","family":"Anggamguna","given":"M","non-dropping-particle":"","parse-names":false,"suffix":""},{"dropping-particle":"","family":"Justitia","given":"B","non-dropping-particle":"","parse-names":false,"suffix":""},{"dropping-particle":"","family":"...","given":"","non-dropping-particle":"","parse-names":false,"suffix":""}],"container-title":"Journal of …","id":"ITEM-1","issued":{"date-parts":[["2021"]]},"note":"Cited By (since 2021): 10","publisher":"mail.online-journal.unja.ac.id","title":"Tingkat Pengetahuan Pengendara Ojek Online Mengenai Pertolongan Pertama (First Aid) Trauma Muskuloskeletal Akibat Kecelakaan Lalu Lintas Di Kota Jambi","type":"article-journal"},"uris":["http://www.mendeley.com/documents/?uuid=fa5e2130-f719-406f-9c98-9c27b7bdbd2e"]}],"mendeley":{"formattedCitation":"(Anggamguna et al., 2021)","plainTextFormattedCitation":"(Anggamguna et al., 2021)","previouslyFormattedCitation":"(Anggamguna et al., 2021)"},"properties":{"noteIndex":0},"schema":"https://github.com/citation-style-language/schema/raw/master/csl-citation.json"}</w:instrText>
      </w:r>
      <w:r w:rsidR="00A90888">
        <w:rPr>
          <w:rFonts w:asciiTheme="minorHAnsi" w:eastAsia="Times New Roman" w:hAnsiTheme="minorHAnsi" w:cs="Times New Roman"/>
          <w:sz w:val="24"/>
          <w:szCs w:val="24"/>
          <w:lang w:val="en-US"/>
        </w:rPr>
        <w:fldChar w:fldCharType="separate"/>
      </w:r>
      <w:r w:rsidR="00A90888" w:rsidRPr="00A90888">
        <w:rPr>
          <w:rFonts w:asciiTheme="minorHAnsi" w:eastAsia="Times New Roman" w:hAnsiTheme="minorHAnsi" w:cs="Times New Roman"/>
          <w:noProof/>
          <w:sz w:val="24"/>
          <w:szCs w:val="24"/>
          <w:lang w:val="en-US"/>
        </w:rPr>
        <w:t>(Anggamguna et al., 2021)</w:t>
      </w:r>
      <w:r w:rsidR="00A90888">
        <w:rPr>
          <w:rFonts w:asciiTheme="minorHAnsi" w:eastAsia="Times New Roman" w:hAnsiTheme="minorHAnsi" w:cs="Times New Roman"/>
          <w:sz w:val="24"/>
          <w:szCs w:val="24"/>
          <w:lang w:val="en-US"/>
        </w:rPr>
        <w:fldChar w:fldCharType="end"/>
      </w:r>
      <w:r w:rsidR="009D38DC" w:rsidRPr="008C497F">
        <w:rPr>
          <w:rFonts w:asciiTheme="minorHAnsi" w:eastAsia="Times New Roman" w:hAnsiTheme="minorHAnsi" w:cs="Times New Roman"/>
          <w:sz w:val="24"/>
          <w:szCs w:val="24"/>
          <w:lang w:val="en-US"/>
        </w:rPr>
        <w:t>.</w:t>
      </w:r>
    </w:p>
    <w:p w14:paraId="111B8ED8" w14:textId="77777777" w:rsidR="00A849F3" w:rsidRPr="009D38DC" w:rsidRDefault="00383466" w:rsidP="009D1203">
      <w:pPr>
        <w:pBdr>
          <w:top w:val="nil"/>
          <w:left w:val="nil"/>
          <w:bottom w:val="nil"/>
          <w:right w:val="nil"/>
          <w:between w:val="nil"/>
        </w:pBdr>
        <w:spacing w:after="0" w:line="240" w:lineRule="auto"/>
        <w:ind w:firstLine="709"/>
        <w:jc w:val="both"/>
        <w:rPr>
          <w:color w:val="000000"/>
          <w:sz w:val="24"/>
          <w:szCs w:val="24"/>
          <w:lang w:val="en-US"/>
        </w:rPr>
      </w:pPr>
      <w:r>
        <w:rPr>
          <w:color w:val="000000"/>
          <w:sz w:val="24"/>
          <w:szCs w:val="24"/>
          <w:lang w:val="en-US"/>
        </w:rPr>
        <w:t xml:space="preserve">Dari </w:t>
      </w:r>
      <w:proofErr w:type="spellStart"/>
      <w:r>
        <w:rPr>
          <w:color w:val="000000"/>
          <w:sz w:val="24"/>
          <w:szCs w:val="24"/>
          <w:lang w:val="en-US"/>
        </w:rPr>
        <w:t>peneletian</w:t>
      </w:r>
      <w:proofErr w:type="spellEnd"/>
      <w:r>
        <w:rPr>
          <w:color w:val="000000"/>
          <w:sz w:val="24"/>
          <w:szCs w:val="24"/>
          <w:lang w:val="en-US"/>
        </w:rPr>
        <w:t xml:space="preserve"> </w:t>
      </w:r>
      <w:proofErr w:type="spellStart"/>
      <w:r>
        <w:rPr>
          <w:color w:val="000000"/>
          <w:sz w:val="24"/>
          <w:szCs w:val="24"/>
          <w:lang w:val="en-US"/>
        </w:rPr>
        <w:t>sebelumnya</w:t>
      </w:r>
      <w:proofErr w:type="spellEnd"/>
      <w:r>
        <w:rPr>
          <w:color w:val="000000"/>
          <w:sz w:val="24"/>
          <w:szCs w:val="24"/>
          <w:lang w:val="en-US"/>
        </w:rPr>
        <w:t xml:space="preserve"> yang </w:t>
      </w:r>
      <w:proofErr w:type="spellStart"/>
      <w:r>
        <w:rPr>
          <w:color w:val="000000"/>
          <w:sz w:val="24"/>
          <w:szCs w:val="24"/>
          <w:lang w:val="en-US"/>
        </w:rPr>
        <w:t>membahas</w:t>
      </w:r>
      <w:proofErr w:type="spellEnd"/>
      <w:r>
        <w:rPr>
          <w:color w:val="000000"/>
          <w:sz w:val="24"/>
          <w:szCs w:val="24"/>
          <w:lang w:val="en-US"/>
        </w:rPr>
        <w:t xml:space="preserve"> </w:t>
      </w:r>
      <w:proofErr w:type="spellStart"/>
      <w:r>
        <w:rPr>
          <w:color w:val="000000"/>
          <w:sz w:val="24"/>
          <w:szCs w:val="24"/>
          <w:lang w:val="en-US"/>
        </w:rPr>
        <w:t>mengenai</w:t>
      </w:r>
      <w:proofErr w:type="spellEnd"/>
      <w:r>
        <w:rPr>
          <w:color w:val="000000"/>
          <w:sz w:val="24"/>
          <w:szCs w:val="24"/>
          <w:lang w:val="en-US"/>
        </w:rPr>
        <w:t xml:space="preserve"> ojek online </w:t>
      </w:r>
      <w:proofErr w:type="spellStart"/>
      <w:r>
        <w:rPr>
          <w:color w:val="000000"/>
          <w:sz w:val="24"/>
          <w:szCs w:val="24"/>
          <w:lang w:val="en-US"/>
        </w:rPr>
        <w:t>belum</w:t>
      </w:r>
      <w:proofErr w:type="spellEnd"/>
      <w:r>
        <w:rPr>
          <w:color w:val="000000"/>
          <w:sz w:val="24"/>
          <w:szCs w:val="24"/>
          <w:lang w:val="en-US"/>
        </w:rPr>
        <w:t xml:space="preserve"> </w:t>
      </w:r>
      <w:proofErr w:type="spellStart"/>
      <w:r>
        <w:rPr>
          <w:color w:val="000000"/>
          <w:sz w:val="24"/>
          <w:szCs w:val="24"/>
          <w:lang w:val="en-US"/>
        </w:rPr>
        <w:t>ada</w:t>
      </w:r>
      <w:proofErr w:type="spellEnd"/>
      <w:r>
        <w:rPr>
          <w:color w:val="000000"/>
          <w:sz w:val="24"/>
          <w:szCs w:val="24"/>
          <w:lang w:val="en-US"/>
        </w:rPr>
        <w:t xml:space="preserve"> </w:t>
      </w:r>
      <w:proofErr w:type="spellStart"/>
      <w:r>
        <w:rPr>
          <w:color w:val="000000"/>
          <w:sz w:val="24"/>
          <w:szCs w:val="24"/>
          <w:lang w:val="en-US"/>
        </w:rPr>
        <w:t>pembahasan</w:t>
      </w:r>
      <w:proofErr w:type="spellEnd"/>
      <w:r>
        <w:rPr>
          <w:color w:val="000000"/>
          <w:sz w:val="24"/>
          <w:szCs w:val="24"/>
          <w:lang w:val="en-US"/>
        </w:rPr>
        <w:t xml:space="preserve"> </w:t>
      </w:r>
      <w:proofErr w:type="spellStart"/>
      <w:r>
        <w:rPr>
          <w:color w:val="000000"/>
          <w:sz w:val="24"/>
          <w:szCs w:val="24"/>
          <w:lang w:val="en-US"/>
        </w:rPr>
        <w:t>mengenai</w:t>
      </w:r>
      <w:proofErr w:type="spellEnd"/>
      <w:r w:rsidR="001C7D7F">
        <w:rPr>
          <w:color w:val="000000"/>
          <w:sz w:val="24"/>
          <w:szCs w:val="24"/>
        </w:rPr>
        <w:t xml:space="preserve"> ketentuan layanan yang ada dalam </w:t>
      </w:r>
      <w:r>
        <w:rPr>
          <w:color w:val="000000"/>
          <w:sz w:val="24"/>
          <w:szCs w:val="24"/>
          <w:lang w:val="en-US"/>
        </w:rPr>
        <w:t xml:space="preserve">ojek </w:t>
      </w:r>
      <w:proofErr w:type="spellStart"/>
      <w:r>
        <w:rPr>
          <w:color w:val="000000"/>
          <w:sz w:val="24"/>
          <w:szCs w:val="24"/>
          <w:lang w:val="en-US"/>
        </w:rPr>
        <w:t>onlie</w:t>
      </w:r>
      <w:proofErr w:type="spellEnd"/>
      <w:r>
        <w:rPr>
          <w:color w:val="000000"/>
          <w:sz w:val="24"/>
          <w:szCs w:val="24"/>
          <w:lang w:val="en-US"/>
        </w:rPr>
        <w:t xml:space="preserve">. </w:t>
      </w:r>
      <w:proofErr w:type="spellStart"/>
      <w:r>
        <w:rPr>
          <w:color w:val="000000"/>
          <w:sz w:val="24"/>
          <w:szCs w:val="24"/>
          <w:lang w:val="en-US"/>
        </w:rPr>
        <w:t>Khususnya</w:t>
      </w:r>
      <w:proofErr w:type="spellEnd"/>
      <w:r>
        <w:rPr>
          <w:color w:val="000000"/>
          <w:sz w:val="24"/>
          <w:szCs w:val="24"/>
          <w:lang w:val="en-US"/>
        </w:rPr>
        <w:t xml:space="preserve"> </w:t>
      </w:r>
      <w:proofErr w:type="spellStart"/>
      <w:r>
        <w:rPr>
          <w:color w:val="000000"/>
          <w:sz w:val="24"/>
          <w:szCs w:val="24"/>
          <w:lang w:val="en-US"/>
        </w:rPr>
        <w:t>membeicarakan</w:t>
      </w:r>
      <w:proofErr w:type="spellEnd"/>
      <w:r>
        <w:rPr>
          <w:color w:val="000000"/>
          <w:sz w:val="24"/>
          <w:szCs w:val="24"/>
          <w:lang w:val="en-US"/>
        </w:rPr>
        <w:t xml:space="preserve"> </w:t>
      </w:r>
      <w:proofErr w:type="spellStart"/>
      <w:r>
        <w:rPr>
          <w:color w:val="000000"/>
          <w:sz w:val="24"/>
          <w:szCs w:val="24"/>
          <w:lang w:val="en-US"/>
        </w:rPr>
        <w:t>malasah</w:t>
      </w:r>
      <w:proofErr w:type="spellEnd"/>
      <w:r w:rsidR="001C7D7F">
        <w:rPr>
          <w:color w:val="000000"/>
          <w:sz w:val="24"/>
          <w:szCs w:val="24"/>
        </w:rPr>
        <w:t xml:space="preserve"> </w:t>
      </w:r>
      <w:r w:rsidR="001C7D7F">
        <w:rPr>
          <w:i/>
          <w:color w:val="000000"/>
          <w:sz w:val="24"/>
          <w:szCs w:val="24"/>
        </w:rPr>
        <w:t>syirkah</w:t>
      </w:r>
      <w:r>
        <w:rPr>
          <w:i/>
          <w:color w:val="000000"/>
          <w:sz w:val="24"/>
          <w:szCs w:val="24"/>
          <w:lang w:val="en-US"/>
        </w:rPr>
        <w:t xml:space="preserve"> </w:t>
      </w:r>
      <w:proofErr w:type="spellStart"/>
      <w:r>
        <w:rPr>
          <w:color w:val="000000"/>
          <w:sz w:val="24"/>
          <w:szCs w:val="24"/>
          <w:lang w:val="en-US"/>
        </w:rPr>
        <w:t>dengan</w:t>
      </w:r>
      <w:proofErr w:type="spellEnd"/>
      <w:r>
        <w:rPr>
          <w:color w:val="000000"/>
          <w:sz w:val="24"/>
          <w:szCs w:val="24"/>
          <w:lang w:val="en-US"/>
        </w:rPr>
        <w:t xml:space="preserve"> model </w:t>
      </w:r>
      <w:proofErr w:type="spellStart"/>
      <w:r>
        <w:rPr>
          <w:color w:val="000000"/>
          <w:sz w:val="24"/>
          <w:szCs w:val="24"/>
          <w:lang w:val="en-US"/>
        </w:rPr>
        <w:t>kemitraan</w:t>
      </w:r>
      <w:proofErr w:type="spellEnd"/>
      <w:r>
        <w:rPr>
          <w:color w:val="000000"/>
          <w:sz w:val="24"/>
          <w:szCs w:val="24"/>
          <w:lang w:val="en-US"/>
        </w:rPr>
        <w:t xml:space="preserve"> </w:t>
      </w:r>
      <w:proofErr w:type="spellStart"/>
      <w:r>
        <w:rPr>
          <w:color w:val="000000"/>
          <w:sz w:val="24"/>
          <w:szCs w:val="24"/>
          <w:lang w:val="en-US"/>
        </w:rPr>
        <w:t>dengan</w:t>
      </w:r>
      <w:proofErr w:type="spellEnd"/>
      <w:r>
        <w:rPr>
          <w:color w:val="000000"/>
          <w:sz w:val="24"/>
          <w:szCs w:val="24"/>
          <w:lang w:val="en-US"/>
        </w:rPr>
        <w:t xml:space="preserve"> </w:t>
      </w:r>
      <w:proofErr w:type="spellStart"/>
      <w:r>
        <w:rPr>
          <w:color w:val="000000"/>
          <w:sz w:val="24"/>
          <w:szCs w:val="24"/>
          <w:lang w:val="en-US"/>
        </w:rPr>
        <w:t>peyedia</w:t>
      </w:r>
      <w:proofErr w:type="spellEnd"/>
      <w:r>
        <w:rPr>
          <w:color w:val="000000"/>
          <w:sz w:val="24"/>
          <w:szCs w:val="24"/>
          <w:lang w:val="en-US"/>
        </w:rPr>
        <w:t xml:space="preserve"> </w:t>
      </w:r>
      <w:proofErr w:type="spellStart"/>
      <w:r>
        <w:rPr>
          <w:color w:val="000000"/>
          <w:sz w:val="24"/>
          <w:szCs w:val="24"/>
          <w:lang w:val="en-US"/>
        </w:rPr>
        <w:t>aaplikasi</w:t>
      </w:r>
      <w:proofErr w:type="spellEnd"/>
      <w:r>
        <w:rPr>
          <w:color w:val="000000"/>
          <w:sz w:val="24"/>
          <w:szCs w:val="24"/>
          <w:lang w:val="en-US"/>
        </w:rPr>
        <w:t xml:space="preserve"> </w:t>
      </w:r>
      <w:proofErr w:type="spellStart"/>
      <w:r>
        <w:rPr>
          <w:color w:val="000000"/>
          <w:sz w:val="24"/>
          <w:szCs w:val="24"/>
          <w:lang w:val="en-US"/>
        </w:rPr>
        <w:t>dalam</w:t>
      </w:r>
      <w:proofErr w:type="spellEnd"/>
      <w:r>
        <w:rPr>
          <w:color w:val="000000"/>
          <w:sz w:val="24"/>
          <w:szCs w:val="24"/>
          <w:lang w:val="en-US"/>
        </w:rPr>
        <w:t xml:space="preserve"> </w:t>
      </w:r>
      <w:proofErr w:type="spellStart"/>
      <w:r>
        <w:rPr>
          <w:color w:val="000000"/>
          <w:sz w:val="24"/>
          <w:szCs w:val="24"/>
          <w:lang w:val="en-US"/>
        </w:rPr>
        <w:t>prespektif</w:t>
      </w:r>
      <w:proofErr w:type="spellEnd"/>
      <w:r>
        <w:rPr>
          <w:color w:val="000000"/>
          <w:sz w:val="24"/>
          <w:szCs w:val="24"/>
          <w:lang w:val="en-US"/>
        </w:rPr>
        <w:t xml:space="preserve"> hokum </w:t>
      </w:r>
      <w:proofErr w:type="spellStart"/>
      <w:r>
        <w:rPr>
          <w:color w:val="000000"/>
          <w:sz w:val="24"/>
          <w:szCs w:val="24"/>
          <w:lang w:val="en-US"/>
        </w:rPr>
        <w:t>ekonoi</w:t>
      </w:r>
      <w:proofErr w:type="spellEnd"/>
      <w:r>
        <w:rPr>
          <w:color w:val="000000"/>
          <w:sz w:val="24"/>
          <w:szCs w:val="24"/>
          <w:lang w:val="en-US"/>
        </w:rPr>
        <w:t xml:space="preserve"> </w:t>
      </w:r>
      <w:proofErr w:type="spellStart"/>
      <w:r>
        <w:rPr>
          <w:color w:val="000000"/>
          <w:sz w:val="24"/>
          <w:szCs w:val="24"/>
          <w:lang w:val="en-US"/>
        </w:rPr>
        <w:t>syariah</w:t>
      </w:r>
      <w:proofErr w:type="spellEnd"/>
      <w:r w:rsidR="001C7D7F">
        <w:rPr>
          <w:b/>
          <w:sz w:val="24"/>
          <w:szCs w:val="24"/>
        </w:rPr>
        <w:t>.</w:t>
      </w:r>
    </w:p>
    <w:p w14:paraId="6943AE63" w14:textId="77777777" w:rsidR="00A849F3" w:rsidRDefault="00A849F3" w:rsidP="009D1203">
      <w:pPr>
        <w:pBdr>
          <w:top w:val="nil"/>
          <w:left w:val="nil"/>
          <w:bottom w:val="nil"/>
          <w:right w:val="nil"/>
          <w:between w:val="nil"/>
        </w:pBdr>
        <w:spacing w:after="0" w:line="240" w:lineRule="auto"/>
        <w:jc w:val="both"/>
        <w:rPr>
          <w:sz w:val="24"/>
          <w:szCs w:val="24"/>
          <w:lang w:val="en-US"/>
        </w:rPr>
      </w:pPr>
    </w:p>
    <w:p w14:paraId="1FCD84C4" w14:textId="77777777" w:rsidR="00A849F3" w:rsidRDefault="001C7D7F" w:rsidP="009D1203">
      <w:pPr>
        <w:pBdr>
          <w:top w:val="nil"/>
          <w:left w:val="nil"/>
          <w:bottom w:val="nil"/>
          <w:right w:val="nil"/>
          <w:between w:val="nil"/>
        </w:pBdr>
        <w:spacing w:after="0" w:line="240" w:lineRule="auto"/>
        <w:rPr>
          <w:b/>
          <w:sz w:val="24"/>
          <w:szCs w:val="24"/>
        </w:rPr>
      </w:pPr>
      <w:r>
        <w:rPr>
          <w:b/>
          <w:sz w:val="24"/>
          <w:szCs w:val="24"/>
        </w:rPr>
        <w:t xml:space="preserve">Metode Penelitian </w:t>
      </w:r>
    </w:p>
    <w:p w14:paraId="2A6B2301" w14:textId="151A77D3" w:rsidR="00A849F3" w:rsidRDefault="001C7D7F" w:rsidP="009D1203">
      <w:pPr>
        <w:pBdr>
          <w:top w:val="nil"/>
          <w:left w:val="nil"/>
          <w:bottom w:val="nil"/>
          <w:right w:val="nil"/>
          <w:between w:val="nil"/>
        </w:pBdr>
        <w:tabs>
          <w:tab w:val="left" w:pos="284"/>
        </w:tabs>
        <w:spacing w:after="0" w:line="240" w:lineRule="auto"/>
        <w:ind w:firstLine="709"/>
        <w:jc w:val="both"/>
        <w:rPr>
          <w:sz w:val="24"/>
          <w:szCs w:val="24"/>
        </w:rPr>
      </w:pPr>
      <w:r>
        <w:rPr>
          <w:sz w:val="24"/>
          <w:szCs w:val="24"/>
        </w:rPr>
        <w:t>Metode penelitian yang digunakan dari skripsi ini adalah penelitian yuridis empiris</w:t>
      </w:r>
      <w:r w:rsidR="00920F9B">
        <w:rPr>
          <w:sz w:val="24"/>
          <w:szCs w:val="24"/>
          <w:lang w:val="en-US"/>
        </w:rPr>
        <w:t xml:space="preserve"> </w:t>
      </w:r>
      <w:r w:rsidR="00920F9B">
        <w:rPr>
          <w:sz w:val="24"/>
          <w:szCs w:val="24"/>
          <w:lang w:val="en-US"/>
        </w:rPr>
        <w:fldChar w:fldCharType="begin" w:fldLock="1"/>
      </w:r>
      <w:r w:rsidR="00920F9B">
        <w:rPr>
          <w:sz w:val="24"/>
          <w:szCs w:val="24"/>
          <w:lang w:val="en-US"/>
        </w:rPr>
        <w:instrText>ADDIN CSL_CITATION {"citationItems":[{"id":"ITEM-1","itemData":{"DOI":"10.29313/jres.v2i2.1402","ISSN":"2808-1242","abstract":"Abstract. In Islam, property rights are very meaningful and respected, property rights (ownership) are the relationship between humans and assets determined by syara', humans have special authority to carry out transactions as long as there are no violations. The purpose of this study was to determine land use practices in Padasuka and to understand the review of muamalah fiqh and local regulations regarding public order on the use of road pavements. In practice, the study found that the problem with the use of non-owned land in Padasuka occurred in 3 houses that had used the sidewalk for 8 years and had not returned to their original condition, which will be a separate problem, namely the effect of using land that is not their right. This research method uses empirical juridical research that is able to describe everything related to the review of muamalah fiqh and local regulations on the use of government-owned land in Padasuka. The author also conducted observations and interviews. The results of this study that the behavior of using government-owned land should not be carried out because it is outside the limits that have been determined by Islamic law, so there are vanity acts committed by the perpetrators of this phenomenon. And violates the Cimahi City Regional Regulation No. 9 of 2021 Article 13 which is currently in force regarding public order.\r Abstrak. Di dalam Islam hak milik sangat berarti dan dihargai, Hak milik (kepemilikan) adalah hubungan antara manusia dengan harta yang ditetapkan oleh syara', manusia memiliki kewenangan khusus untuk melakukan transaksi selama tidak ditemukan hal yang melanggar. Tujuan penelitian ini untuk mengetahui praktik penggunaan tanah di Padasuka dan memahami tinjauan fikih muamalah dan peraturan daerah tentang ketertiban umum terhadap penggunaan trotoar jalan. Dalam praktiknya, penelitian menemukan permasalahan pada penggunaan tanah bukan hak miliknya di Padasuka terjadi pada 3 rumah yang menggunakan trotoar sudah 8 tahun lamanyadan belum mengembalikan semula kondisinya, yang dimana ini akan menjadi masalah tersendiri yaitu efek menggunakan lahan yang bukan haknya. Metode penelitian ini menggunakan penelitian jenis yuridis empiris yaitu mampu mendeskriptifkan tentang segala sesuatu yang berkaitan dengan tinjauan fikih muamalah dan peraturan daerah terhadap penggunaan tanah milik pemerintah di Padasuka. Penulis juga melakukan observasi dan wawancara. Hasil penelitian ini perilaku penggunaan tanah milik pemerin…","author":[{"dropping-particle":"","family":"Fikriani","given":"Fatin","non-dropping-particle":"","parse-names":false,"suffix":""},{"dropping-particle":"","family":"Permana","given":"Iwan","non-dropping-particle":"","parse-names":false,"suffix":""}],"container-title":"Jurnal Riset Ekonomi Syariah","id":"ITEM-1","issued":{"date-parts":[["2022"]]},"page":"137-146","title":"Tinjauan Fikih Muamalah dan Peraturan Daerah terhadap Penggunaan Tanah Hak Milik Pemerintah","type":"article-journal"},"uris":["http://www.mendeley.com/documents/?uuid=f9d4d4f4-3640-44e3-b8e3-7a8892ca026d"]}],"mendeley":{"formattedCitation":"(Fikriani &amp; Permana, 2022)","plainTextFormattedCitation":"(Fikriani &amp; Permana, 2022)","previouslyFormattedCitation":"(Fikriani &amp; Permana, 2022)"},"properties":{"noteIndex":0},"schema":"https://github.com/citation-style-language/schema/raw/master/csl-citation.json"}</w:instrText>
      </w:r>
      <w:r w:rsidR="00920F9B">
        <w:rPr>
          <w:sz w:val="24"/>
          <w:szCs w:val="24"/>
          <w:lang w:val="en-US"/>
        </w:rPr>
        <w:fldChar w:fldCharType="separate"/>
      </w:r>
      <w:r w:rsidR="00920F9B" w:rsidRPr="00920F9B">
        <w:rPr>
          <w:noProof/>
          <w:sz w:val="24"/>
          <w:szCs w:val="24"/>
          <w:lang w:val="en-US"/>
        </w:rPr>
        <w:t>(Fikriani &amp; Permana, 2022)</w:t>
      </w:r>
      <w:r w:rsidR="00920F9B">
        <w:rPr>
          <w:sz w:val="24"/>
          <w:szCs w:val="24"/>
          <w:lang w:val="en-US"/>
        </w:rPr>
        <w:fldChar w:fldCharType="end"/>
      </w:r>
      <w:r>
        <w:rPr>
          <w:sz w:val="24"/>
          <w:szCs w:val="24"/>
        </w:rPr>
        <w:t xml:space="preserve">, dimana penelitian ini dilakukan dengan menganalisis permasalahan yang ada disertai dengan memadukan bahan-bahan hukum, dengan menggunakan pendekatan kualitatif. Sumber data dalam penelitian ini ada dua yaitu sumber data primer dan sumber data sekunder, sumber data primer yang diperoleh melalui observasi, wawancara, dan dokumentarasi. Sedangkan sumber data sekunder yang didapat melalui berbagai sumber baik dari artikel, literatur, jurnal, buku-buku, dan website situs internet yang berkaitan. Serta teknik analisis data dalam penelitian ini menggunakan analisis model </w:t>
      </w:r>
      <w:r>
        <w:rPr>
          <w:i/>
          <w:sz w:val="24"/>
          <w:szCs w:val="24"/>
        </w:rPr>
        <w:t>Miles and Huberman</w:t>
      </w:r>
      <w:r w:rsidR="00920F9B">
        <w:rPr>
          <w:i/>
          <w:sz w:val="24"/>
          <w:szCs w:val="24"/>
        </w:rPr>
        <w:fldChar w:fldCharType="begin" w:fldLock="1"/>
      </w:r>
      <w:r w:rsidR="00920F9B">
        <w:rPr>
          <w:i/>
          <w:sz w:val="24"/>
          <w:szCs w:val="24"/>
        </w:rPr>
        <w:instrText>ADDIN CSL_CITATION {"citationItems":[{"id":"ITEM-1","itemData":{"DOI":"10.18326/ijtihad.v20i2.269-287","ISBN":"2477-8036","abstract":"This was a literary research about the contextualization of Islamic Law in Buton in the 19th Century. It proved a descriptive data about the paradigmatic basis used by Idrus Qaimuddin to re-actualize Islamic law in Buton. It utilized Von Eckartsberg’s phenomenological hermeneutic approach combined with Miles and Huberman’s analysis model. The study concluded that Idrus thought about mawaris was designed based on the Butonese needs and local character. It was product of Al-Qur’an constructed based on the spirit of reformation by prioritizing justice aspects to create social and cultural fairness. His attempt to re-interpret the mawaris verse showed his view on the text as something alive so that it needs a dialogue with condition and realities. Even though he did not explore much potentials of Islamic thurats which could enrich his views on mawaris, at least his thought proved that in the beginning of the 19th century, there was an Islamic scholar attempting to re-actualize Islamic teaching in this archipelago.","author":[{"dropping-particle":"","family":"Alifudin","given":"Muhammad","non-dropping-particle":"","parse-names":false,"suffix":""},{"dropping-particle":"","family":"Chaer","given":"Moh. Toriqul","non-dropping-particle":"","parse-names":false,"suffix":""},{"dropping-particle":"","family":"Suud","given":"Fitriah M","non-dropping-particle":"","parse-names":false,"suffix":""}],"container-title":"Ijtihad : Jurnal Wacana Hukum Islam dan Kemanusiaan","id":"ITEM-1","issue":"2","issued":{"date-parts":[["2020"]]},"page":"269-287","publisher":"IAIN Salatiga","title":"Contextualization of the19th century Islamic law in Buton (a study on Sultan Muhammad Idrus Qaimuddin thought about mawaris)","type":"article","volume":"20"},"uris":["http://www.mendeley.com/documents/?uuid=f78364c2-dda9-4b6f-a045-fe443af3a806"]}],"mendeley":{"formattedCitation":"(Alifudin et al., 2020)","plainTextFormattedCitation":"(Alifudin et al., 2020)","previouslyFormattedCitation":"(Alifudin et al., 2020)"},"properties":{"noteIndex":0},"schema":"https://github.com/citation-style-language/schema/raw/master/csl-citation.json"}</w:instrText>
      </w:r>
      <w:r w:rsidR="00920F9B">
        <w:rPr>
          <w:i/>
          <w:sz w:val="24"/>
          <w:szCs w:val="24"/>
        </w:rPr>
        <w:fldChar w:fldCharType="separate"/>
      </w:r>
      <w:r w:rsidR="00920F9B" w:rsidRPr="00920F9B">
        <w:rPr>
          <w:noProof/>
          <w:sz w:val="24"/>
          <w:szCs w:val="24"/>
        </w:rPr>
        <w:t>(Alifudin et al., 2020)</w:t>
      </w:r>
      <w:r w:rsidR="00920F9B">
        <w:rPr>
          <w:i/>
          <w:sz w:val="24"/>
          <w:szCs w:val="24"/>
        </w:rPr>
        <w:fldChar w:fldCharType="end"/>
      </w:r>
      <w:r>
        <w:rPr>
          <w:sz w:val="24"/>
          <w:szCs w:val="24"/>
        </w:rPr>
        <w:t xml:space="preserve"> dengan analisis Kompilasi Hukum Ekonomi Syariah terhadap Perjanjian Kemitraan antara Penyedia Aplikasi Nujek dengan Mitra.</w:t>
      </w:r>
    </w:p>
    <w:p w14:paraId="749A1321" w14:textId="77777777" w:rsidR="00F24C54" w:rsidRDefault="00F24C54" w:rsidP="009D1203">
      <w:pPr>
        <w:pBdr>
          <w:top w:val="nil"/>
          <w:left w:val="nil"/>
          <w:bottom w:val="nil"/>
          <w:right w:val="nil"/>
          <w:between w:val="nil"/>
        </w:pBdr>
        <w:tabs>
          <w:tab w:val="left" w:pos="284"/>
        </w:tabs>
        <w:spacing w:after="0" w:line="240" w:lineRule="auto"/>
        <w:ind w:firstLine="709"/>
        <w:jc w:val="both"/>
        <w:rPr>
          <w:sz w:val="24"/>
          <w:szCs w:val="24"/>
        </w:rPr>
      </w:pPr>
    </w:p>
    <w:p w14:paraId="6B2AB900" w14:textId="77777777" w:rsidR="00A849F3" w:rsidRDefault="001C7D7F" w:rsidP="009D1203">
      <w:pPr>
        <w:pBdr>
          <w:top w:val="nil"/>
          <w:left w:val="nil"/>
          <w:bottom w:val="nil"/>
          <w:right w:val="nil"/>
          <w:between w:val="nil"/>
        </w:pBdr>
        <w:spacing w:after="0" w:line="240" w:lineRule="auto"/>
        <w:rPr>
          <w:b/>
          <w:sz w:val="24"/>
          <w:szCs w:val="24"/>
        </w:rPr>
      </w:pPr>
      <w:r>
        <w:rPr>
          <w:b/>
          <w:sz w:val="24"/>
          <w:szCs w:val="24"/>
        </w:rPr>
        <w:t>Hasil dan Pembahasan</w:t>
      </w:r>
    </w:p>
    <w:p w14:paraId="61081475" w14:textId="77777777" w:rsidR="00A849F3" w:rsidRPr="00EA3DA7" w:rsidRDefault="001C7D7F" w:rsidP="009D1203">
      <w:pPr>
        <w:pBdr>
          <w:top w:val="nil"/>
          <w:left w:val="nil"/>
          <w:bottom w:val="nil"/>
          <w:right w:val="nil"/>
          <w:between w:val="nil"/>
        </w:pBdr>
        <w:tabs>
          <w:tab w:val="left" w:pos="5245"/>
        </w:tabs>
        <w:spacing w:after="0" w:line="240" w:lineRule="auto"/>
        <w:rPr>
          <w:b/>
          <w:i/>
          <w:iCs/>
          <w:color w:val="000000"/>
          <w:sz w:val="24"/>
          <w:szCs w:val="24"/>
        </w:rPr>
      </w:pPr>
      <w:r w:rsidRPr="00EA3DA7">
        <w:rPr>
          <w:b/>
          <w:i/>
          <w:iCs/>
          <w:color w:val="000000"/>
          <w:sz w:val="24"/>
          <w:szCs w:val="24"/>
        </w:rPr>
        <w:t>Tinjauan Umum Tentang Akad Syirkah dalam Islam</w:t>
      </w:r>
    </w:p>
    <w:p w14:paraId="0E05B63B" w14:textId="77777777" w:rsidR="00A849F3" w:rsidRPr="00DC6148" w:rsidRDefault="003C7D60" w:rsidP="009D1203">
      <w:pPr>
        <w:pBdr>
          <w:top w:val="nil"/>
          <w:left w:val="nil"/>
          <w:bottom w:val="nil"/>
          <w:right w:val="nil"/>
          <w:between w:val="nil"/>
        </w:pBdr>
        <w:tabs>
          <w:tab w:val="left" w:pos="5245"/>
        </w:tabs>
        <w:spacing w:after="0" w:line="240" w:lineRule="auto"/>
        <w:rPr>
          <w:i/>
          <w:color w:val="000000"/>
          <w:sz w:val="24"/>
          <w:szCs w:val="24"/>
        </w:rPr>
      </w:pPr>
      <w:r>
        <w:rPr>
          <w:b/>
          <w:color w:val="000000"/>
          <w:sz w:val="24"/>
          <w:szCs w:val="24"/>
          <w:lang w:val="en-US"/>
        </w:rPr>
        <w:t xml:space="preserve"> </w:t>
      </w:r>
      <w:r w:rsidR="001C7D7F" w:rsidRPr="00DC6148">
        <w:rPr>
          <w:i/>
          <w:color w:val="000000"/>
          <w:sz w:val="24"/>
          <w:szCs w:val="24"/>
        </w:rPr>
        <w:t>Konsep tentang Perjanjian</w:t>
      </w:r>
    </w:p>
    <w:p w14:paraId="0C2CB43A" w14:textId="77777777" w:rsidR="00A849F3" w:rsidRDefault="001C7D7F" w:rsidP="006300FE">
      <w:pPr>
        <w:spacing w:after="0" w:line="240" w:lineRule="auto"/>
        <w:ind w:firstLine="720"/>
        <w:jc w:val="both"/>
        <w:rPr>
          <w:sz w:val="24"/>
          <w:szCs w:val="24"/>
        </w:rPr>
      </w:pPr>
      <w:r>
        <w:rPr>
          <w:sz w:val="24"/>
          <w:szCs w:val="24"/>
        </w:rPr>
        <w:t xml:space="preserve">Dalam Kamus Besar Bahasa Indonesia Perjanjian adalah persetujuan (tertulis atau dengan lisan) yang dibuat oleh dua pihak atau lebih, masing-masing berjanjian akan menaati apa yang tersebut dalam persetujuan itu. </w:t>
      </w:r>
      <w:r>
        <w:rPr>
          <w:color w:val="000000"/>
          <w:sz w:val="24"/>
          <w:szCs w:val="24"/>
        </w:rPr>
        <w:t>Dalam Pasal 1313 KUH Perdata disebutkan bahwa “suatu perbuatan dengan mana satu orang atau lebih mengikatkan dirinya terhadap satu orang lai</w:t>
      </w:r>
      <w:r w:rsidR="00920F9B">
        <w:rPr>
          <w:color w:val="000000"/>
          <w:sz w:val="24"/>
          <w:szCs w:val="24"/>
        </w:rPr>
        <w:t>n atau lebih disebut perjanjian</w:t>
      </w:r>
      <w:r>
        <w:rPr>
          <w:color w:val="000000"/>
          <w:sz w:val="24"/>
          <w:szCs w:val="24"/>
        </w:rPr>
        <w:t>”</w:t>
      </w:r>
      <w:r w:rsidR="00920F9B">
        <w:rPr>
          <w:color w:val="000000"/>
          <w:sz w:val="24"/>
          <w:szCs w:val="24"/>
          <w:lang w:val="en-US"/>
        </w:rPr>
        <w:t xml:space="preserve"> </w:t>
      </w:r>
      <w:r w:rsidR="00920F9B">
        <w:rPr>
          <w:color w:val="000000"/>
          <w:sz w:val="24"/>
          <w:szCs w:val="24"/>
          <w:lang w:val="en-US"/>
        </w:rPr>
        <w:fldChar w:fldCharType="begin" w:fldLock="1"/>
      </w:r>
      <w:r w:rsidR="00920F9B">
        <w:rPr>
          <w:color w:val="000000"/>
          <w:sz w:val="24"/>
          <w:szCs w:val="24"/>
          <w:lang w:val="en-US"/>
        </w:rPr>
        <w:instrText>ADDIN CSL_CITATION {"citationItems":[{"id":"ITEM-1","itemData":{"abstract":"Segala puji dan syukur peneliti panjatkan atas rahmat dan karunia Allah SWT sehingga dapat menyelesaikan penyusunan monograf dari penelitian dosen pemula dengan Judul “Bird …","author":[{"dropping-particle":"","family":"Roihan","given":"A","non-dropping-particle":"","parse-names":false,"suffix":""},{"dropping-particle":"","family":"Hasanudin","given":"M","non-dropping-particle":"","parse-names":false,"suffix":""},{"dropping-particle":"","family":"Sunandar","given":"E","non-dropping-particle":"","parse-names":false,"suffix":""}],"id":"ITEM-1","issued":{"date-parts":[["2020"]]},"publisher":"books.google.com","title":"MONOGRAF: Purwarupa Bird Repellent Device Sebagai Optimalisasi Panen Dalam Bidang Pertanian Berbasis Internet of Things","type":"book"},"uris":["http://www.mendeley.com/documents/?uuid=5f013319-5d8d-4138-8788-404f58d585db"]}],"mendeley":{"formattedCitation":"(Roihan et al., 2020)","plainTextFormattedCitation":"(Roihan et al., 2020)","previouslyFormattedCitation":"(Roihan et al., 2020)"},"properties":{"noteIndex":0},"schema":"https://github.com/citation-style-language/schema/raw/master/csl-citation.json"}</w:instrText>
      </w:r>
      <w:r w:rsidR="00920F9B">
        <w:rPr>
          <w:color w:val="000000"/>
          <w:sz w:val="24"/>
          <w:szCs w:val="24"/>
          <w:lang w:val="en-US"/>
        </w:rPr>
        <w:fldChar w:fldCharType="separate"/>
      </w:r>
      <w:r w:rsidR="00920F9B" w:rsidRPr="00920F9B">
        <w:rPr>
          <w:noProof/>
          <w:color w:val="000000"/>
          <w:sz w:val="24"/>
          <w:szCs w:val="24"/>
          <w:lang w:val="en-US"/>
        </w:rPr>
        <w:t>(Roihan et al., 2020)</w:t>
      </w:r>
      <w:r w:rsidR="00920F9B">
        <w:rPr>
          <w:color w:val="000000"/>
          <w:sz w:val="24"/>
          <w:szCs w:val="24"/>
          <w:lang w:val="en-US"/>
        </w:rPr>
        <w:fldChar w:fldCharType="end"/>
      </w:r>
      <w:r w:rsidR="00920F9B">
        <w:rPr>
          <w:color w:val="000000"/>
          <w:sz w:val="24"/>
          <w:szCs w:val="24"/>
          <w:lang w:val="en-US"/>
        </w:rPr>
        <w:t>.</w:t>
      </w:r>
      <w:r>
        <w:rPr>
          <w:color w:val="000000"/>
          <w:sz w:val="24"/>
          <w:szCs w:val="24"/>
        </w:rPr>
        <w:t xml:space="preserve"> Definisi perjanjian dalam pasal 1313 adalah: </w:t>
      </w:r>
      <w:r>
        <w:rPr>
          <w:sz w:val="24"/>
          <w:szCs w:val="24"/>
        </w:rPr>
        <w:t xml:space="preserve">Tidak jelas, karena setiap perbuatan dapat disebut perjanjian, Tidak tampak asas </w:t>
      </w:r>
      <w:r>
        <w:rPr>
          <w:i/>
          <w:sz w:val="24"/>
          <w:szCs w:val="24"/>
        </w:rPr>
        <w:t>konsensualisme</w:t>
      </w:r>
      <w:r>
        <w:rPr>
          <w:sz w:val="24"/>
          <w:szCs w:val="24"/>
        </w:rPr>
        <w:t xml:space="preserve">, Bersifat </w:t>
      </w:r>
      <w:r>
        <w:rPr>
          <w:i/>
          <w:sz w:val="24"/>
          <w:szCs w:val="24"/>
        </w:rPr>
        <w:t xml:space="preserve">dualism </w:t>
      </w:r>
      <w:r>
        <w:rPr>
          <w:sz w:val="24"/>
          <w:szCs w:val="24"/>
        </w:rPr>
        <w:t>(Sinaga, 2018)</w:t>
      </w:r>
      <w:r>
        <w:rPr>
          <w:i/>
          <w:sz w:val="24"/>
          <w:szCs w:val="24"/>
        </w:rPr>
        <w:t xml:space="preserve">. </w:t>
      </w:r>
      <w:r>
        <w:rPr>
          <w:sz w:val="24"/>
          <w:szCs w:val="24"/>
        </w:rPr>
        <w:t>Suatu perjanjian akan sah bila ada empat syarat yang diatur dalam Kitab Undang-Undang Hukum Perdata Pasal 1320 yaitu, Sepakat mereka yang mengikat dirinya, Kecakapan untuk membuat suatu perikatan, Suatu hal tertentu, Suatu sebab yang halal</w:t>
      </w:r>
      <w:r w:rsidR="003C7D60">
        <w:rPr>
          <w:sz w:val="24"/>
          <w:szCs w:val="24"/>
          <w:lang w:val="en-US"/>
        </w:rPr>
        <w:t xml:space="preserve"> </w:t>
      </w:r>
      <w:r w:rsidR="004D7011">
        <w:rPr>
          <w:sz w:val="24"/>
          <w:szCs w:val="24"/>
          <w:lang w:val="en-US"/>
        </w:rPr>
        <w:t xml:space="preserve"> </w:t>
      </w:r>
      <w:r w:rsidR="004D7011">
        <w:rPr>
          <w:sz w:val="24"/>
          <w:szCs w:val="24"/>
          <w:lang w:val="en-US"/>
        </w:rPr>
        <w:fldChar w:fldCharType="begin" w:fldLock="1"/>
      </w:r>
      <w:r w:rsidR="00DC6148">
        <w:rPr>
          <w:sz w:val="24"/>
          <w:szCs w:val="24"/>
          <w:lang w:val="en-US"/>
        </w:rPr>
        <w:instrText>ADDIN CSL_CITATION {"citationItems":[{"id":"ITEM-1","itemData":{"DOI":"10.46306/rj.v1i1.9","ISSN":"2774-8146","abstract":"Ada dua pasal mengenai sahnya perjanjian yaitu yang dimuat di dalam Pasal 1320 KUHPerdata dan Pasal 52 UU No. 13 Tahuh 2003 tentang  Ketenagakerjaan. Kedua Pasal tersebut adalah sama-sama isinya mengenai syarat sahnya perjanjian. Permasalahnnya kenapa syarat sahnya perjanjian yang sudah ada diatur dalam Kitab Undang-Undang Hukum Perdata (KUHPerdata) dan diatur kembali dalam Undang-Undang Ketenagakerjaan (UUKK). Maka berdasarkan hal tersebut penulis mengkaji dan menganalisis kedua peraturan perundang-undangan tersebut","author":[{"dropping-particle":"","family":"Samudra","given":"Dian","non-dropping-particle":"","parse-names":false,"suffix":""},{"dropping-particle":"","family":"Hibar","given":"Ujang","non-dropping-particle":"","parse-names":false,"suffix":""}],"container-title":"Jurnal Res Justitia: Jurnal Ilmu Hukum","id":"ITEM-1","issue":"1","issued":{"date-parts":[["2021"]]},"page":"26-38","title":"Studi Komparasi Sahnya Perjanjian Antara Pasal 1320 K.U.H.Perdata Dengan Pasal 52 Undang-Undang Nomor 13 Tahun 2003 Tentang Ketenagakerjaan","type":"article-journal","volume":"1"},"uris":["http://www.mendeley.com/documents/?uuid=3c41e4f2-1ccd-4cf3-ba9d-d24319f63e05"]}],"mendeley":{"formattedCitation":"(Samudra &amp; Hibar, 2021)","plainTextFormattedCitation":"(Samudra &amp; Hibar, 2021)","previouslyFormattedCitation":"(Samudra &amp; Hibar, 2021)"},"properties":{"noteIndex":0},"schema":"https://github.com/citation-style-language/schema/raw/master/csl-citation.json"}</w:instrText>
      </w:r>
      <w:r w:rsidR="004D7011">
        <w:rPr>
          <w:sz w:val="24"/>
          <w:szCs w:val="24"/>
          <w:lang w:val="en-US"/>
        </w:rPr>
        <w:fldChar w:fldCharType="separate"/>
      </w:r>
      <w:r w:rsidR="004D7011" w:rsidRPr="004D7011">
        <w:rPr>
          <w:noProof/>
          <w:sz w:val="24"/>
          <w:szCs w:val="24"/>
          <w:lang w:val="en-US"/>
        </w:rPr>
        <w:t>(Samudra &amp; Hibar, 2021)</w:t>
      </w:r>
      <w:r w:rsidR="004D7011">
        <w:rPr>
          <w:sz w:val="24"/>
          <w:szCs w:val="24"/>
          <w:lang w:val="en-US"/>
        </w:rPr>
        <w:fldChar w:fldCharType="end"/>
      </w:r>
      <w:r w:rsidR="003C7D60">
        <w:rPr>
          <w:sz w:val="24"/>
          <w:szCs w:val="24"/>
          <w:lang w:val="en-US"/>
        </w:rPr>
        <w:t>.</w:t>
      </w:r>
      <w:r>
        <w:rPr>
          <w:sz w:val="24"/>
          <w:szCs w:val="24"/>
        </w:rPr>
        <w:t xml:space="preserve"> </w:t>
      </w:r>
    </w:p>
    <w:p w14:paraId="2A0AD0CA" w14:textId="77777777" w:rsidR="00A849F3" w:rsidRPr="00920F9B" w:rsidRDefault="003C7D60" w:rsidP="006300FE">
      <w:pPr>
        <w:pBdr>
          <w:top w:val="nil"/>
          <w:left w:val="nil"/>
          <w:bottom w:val="nil"/>
          <w:right w:val="nil"/>
          <w:between w:val="nil"/>
        </w:pBdr>
        <w:spacing w:after="0" w:line="240" w:lineRule="auto"/>
        <w:rPr>
          <w:i/>
          <w:color w:val="000000"/>
          <w:sz w:val="24"/>
          <w:szCs w:val="24"/>
        </w:rPr>
      </w:pPr>
      <w:r>
        <w:rPr>
          <w:b/>
          <w:color w:val="000000"/>
          <w:sz w:val="24"/>
          <w:szCs w:val="24"/>
          <w:lang w:val="en-US"/>
        </w:rPr>
        <w:t xml:space="preserve">      </w:t>
      </w:r>
      <w:r w:rsidR="001C7D7F" w:rsidRPr="00920F9B">
        <w:rPr>
          <w:i/>
          <w:color w:val="000000"/>
          <w:sz w:val="24"/>
          <w:szCs w:val="24"/>
        </w:rPr>
        <w:t>Konsep Tentang Syirkah</w:t>
      </w:r>
    </w:p>
    <w:p w14:paraId="7BF8A64D" w14:textId="77777777" w:rsidR="00A849F3" w:rsidRDefault="001C7D7F" w:rsidP="006300FE">
      <w:pPr>
        <w:pBdr>
          <w:top w:val="nil"/>
          <w:left w:val="nil"/>
          <w:bottom w:val="nil"/>
          <w:right w:val="nil"/>
          <w:between w:val="nil"/>
        </w:pBdr>
        <w:spacing w:after="0" w:line="240" w:lineRule="auto"/>
        <w:ind w:firstLine="480"/>
        <w:jc w:val="both"/>
        <w:rPr>
          <w:color w:val="000000"/>
          <w:sz w:val="24"/>
          <w:szCs w:val="24"/>
        </w:rPr>
      </w:pPr>
      <w:r>
        <w:rPr>
          <w:i/>
          <w:color w:val="000000"/>
          <w:sz w:val="24"/>
          <w:szCs w:val="24"/>
        </w:rPr>
        <w:t>Syirkah</w:t>
      </w:r>
      <w:r>
        <w:rPr>
          <w:color w:val="000000"/>
          <w:sz w:val="24"/>
          <w:szCs w:val="24"/>
        </w:rPr>
        <w:t xml:space="preserve"> secara etimologi mempunyai arti percampuran (</w:t>
      </w:r>
      <w:r>
        <w:rPr>
          <w:i/>
          <w:color w:val="000000"/>
          <w:sz w:val="24"/>
          <w:szCs w:val="24"/>
        </w:rPr>
        <w:t>ikhlitath</w:t>
      </w:r>
      <w:r>
        <w:rPr>
          <w:color w:val="000000"/>
          <w:sz w:val="24"/>
          <w:szCs w:val="24"/>
        </w:rPr>
        <w:t>)</w:t>
      </w:r>
      <w:r w:rsidR="00920F9B">
        <w:rPr>
          <w:color w:val="000000"/>
          <w:sz w:val="24"/>
          <w:szCs w:val="24"/>
          <w:lang w:val="en-US"/>
        </w:rPr>
        <w:t xml:space="preserve"> </w:t>
      </w:r>
      <w:r w:rsidR="00920F9B">
        <w:rPr>
          <w:color w:val="000000"/>
          <w:sz w:val="24"/>
          <w:szCs w:val="24"/>
          <w:lang w:val="en-US"/>
        </w:rPr>
        <w:fldChar w:fldCharType="begin" w:fldLock="1"/>
      </w:r>
      <w:r w:rsidR="00231F13">
        <w:rPr>
          <w:color w:val="000000"/>
          <w:sz w:val="24"/>
          <w:szCs w:val="24"/>
          <w:lang w:val="en-US"/>
        </w:rPr>
        <w:instrText>ADDIN CSL_CITATION {"citationItems":[{"id":"ITEM-1","itemData":{"abstract":"… Terdapat perbedaan sudut pandang yang selalu ditekankan antara Fikih Ibadah dan Fikih Muamalah. Apabila di dalam masalah ritual dan ibadah dikedepankan larangan (al-man`u) …","author":[{"dropping-particle":"","family":"Pudjiraharjo","given":"M","non-dropping-particle":"","parse-names":false,"suffix":""},{"dropping-particle":"","family":"Muhith","given":"N F","non-dropping-particle":"","parse-names":false,"suffix":""}],"id":"ITEM-1","issued":{"date-parts":[["2019"]]},"note":"Cited By (since 2019): 28","publisher":"books.google.com","title":"Fikih Muamalah Ekonomi Syariah","type":"book"},"uris":["http://www.mendeley.com/documents/?uuid=b7588fb6-e324-4e03-95f8-4b61c70755f8"]}],"mendeley":{"formattedCitation":"(Pudjiraharjo &amp; Muhith, 2019)","plainTextFormattedCitation":"(Pudjiraharjo &amp; Muhith, 2019)","previouslyFormattedCitation":"(Pudjiraharjo &amp; Muhith, 2019)"},"properties":{"noteIndex":0},"schema":"https://github.com/citation-style-language/schema/raw/master/csl-citation.json"}</w:instrText>
      </w:r>
      <w:r w:rsidR="00920F9B">
        <w:rPr>
          <w:color w:val="000000"/>
          <w:sz w:val="24"/>
          <w:szCs w:val="24"/>
          <w:lang w:val="en-US"/>
        </w:rPr>
        <w:fldChar w:fldCharType="separate"/>
      </w:r>
      <w:r w:rsidR="00920F9B" w:rsidRPr="00920F9B">
        <w:rPr>
          <w:noProof/>
          <w:color w:val="000000"/>
          <w:sz w:val="24"/>
          <w:szCs w:val="24"/>
          <w:lang w:val="en-US"/>
        </w:rPr>
        <w:t>(Pudjiraharjo &amp; Muhith, 2019)</w:t>
      </w:r>
      <w:r w:rsidR="00920F9B">
        <w:rPr>
          <w:color w:val="000000"/>
          <w:sz w:val="24"/>
          <w:szCs w:val="24"/>
          <w:lang w:val="en-US"/>
        </w:rPr>
        <w:fldChar w:fldCharType="end"/>
      </w:r>
      <w:r>
        <w:rPr>
          <w:i/>
          <w:color w:val="000000"/>
          <w:sz w:val="24"/>
          <w:szCs w:val="24"/>
        </w:rPr>
        <w:t>,</w:t>
      </w:r>
      <w:r>
        <w:rPr>
          <w:color w:val="000000"/>
          <w:sz w:val="24"/>
          <w:szCs w:val="24"/>
        </w:rPr>
        <w:t xml:space="preserve"> yakni bercampurnya salah satu dari dua harta dengan harta lainnya, tanpa dapat dibedakan antara keduanya. Secara terminologis, menurut Kompilasi Hukum Ekonomi Syariah, </w:t>
      </w:r>
      <w:r>
        <w:rPr>
          <w:i/>
          <w:color w:val="000000"/>
          <w:sz w:val="24"/>
          <w:szCs w:val="24"/>
        </w:rPr>
        <w:t>syirkah</w:t>
      </w:r>
      <w:r>
        <w:rPr>
          <w:color w:val="000000"/>
          <w:sz w:val="24"/>
          <w:szCs w:val="24"/>
        </w:rPr>
        <w:t xml:space="preserve"> (</w:t>
      </w:r>
      <w:r>
        <w:rPr>
          <w:i/>
          <w:color w:val="000000"/>
          <w:sz w:val="24"/>
          <w:szCs w:val="24"/>
        </w:rPr>
        <w:t>musyarakah</w:t>
      </w:r>
      <w:r>
        <w:rPr>
          <w:color w:val="000000"/>
          <w:sz w:val="24"/>
          <w:szCs w:val="24"/>
        </w:rPr>
        <w:t xml:space="preserve">) adalah Kerjasama antara dua orang attau lebih dalam hal </w:t>
      </w:r>
      <w:r>
        <w:rPr>
          <w:color w:val="000000"/>
          <w:sz w:val="24"/>
          <w:szCs w:val="24"/>
        </w:rPr>
        <w:lastRenderedPageBreak/>
        <w:t>permodalan, ketrampilan, atau kepercayaan dalam usaha tertentu dengan pembagian keuntungan berdasarkan nisbah</w:t>
      </w:r>
      <w:r w:rsidR="00DC6148">
        <w:rPr>
          <w:color w:val="000000"/>
          <w:sz w:val="24"/>
          <w:szCs w:val="24"/>
          <w:lang w:val="en-US"/>
        </w:rPr>
        <w:t xml:space="preserve"> </w:t>
      </w:r>
      <w:r w:rsidR="00DC6148">
        <w:rPr>
          <w:color w:val="000000"/>
          <w:sz w:val="24"/>
          <w:szCs w:val="24"/>
        </w:rPr>
        <w:fldChar w:fldCharType="begin" w:fldLock="1"/>
      </w:r>
      <w:r w:rsidR="00DC6148">
        <w:rPr>
          <w:color w:val="000000"/>
          <w:sz w:val="24"/>
          <w:szCs w:val="24"/>
        </w:rPr>
        <w:instrText>ADDIN CSL_CITATION {"citationItems":[{"id":"ITEM-1","itemData":{"abstract":"… Terdapat perbedaan sudut pandang yang selalu ditekankan antara Fikih Ibadah dan Fikih Muamalah. Apabila di dalam masalah ritual dan ibadah dikedepankan larangan (al-man`u) …","author":[{"dropping-particle":"","family":"Pudjiraharjo","given":"M","non-dropping-particle":"","parse-names":false,"suffix":""},{"dropping-particle":"","family":"Muhith","given":"N F","non-dropping-particle":"","parse-names":false,"suffix":""}],"id":"ITEM-1","issued":{"date-parts":[["2019"]]},"note":"Cited By (since 2019): 28","publisher":"books.google.com","title":"Fikih Muamalah Ekonomi Syariah","type":"book"},"uris":["http://www.mendeley.com/documents/?uuid=b7588fb6-e324-4e03-95f8-4b61c70755f8"]}],"mendeley":{"formattedCitation":"(Pudjiraharjo &amp; Muhith, 2019)","plainTextFormattedCitation":"(Pudjiraharjo &amp; Muhith, 2019)","previouslyFormattedCitation":"(Pudjiraharjo &amp; Muhith, 2019)"},"properties":{"noteIndex":0},"schema":"https://github.com/citation-style-language/schema/raw/master/csl-citation.json"}</w:instrText>
      </w:r>
      <w:r w:rsidR="00DC6148">
        <w:rPr>
          <w:color w:val="000000"/>
          <w:sz w:val="24"/>
          <w:szCs w:val="24"/>
        </w:rPr>
        <w:fldChar w:fldCharType="separate"/>
      </w:r>
      <w:r w:rsidR="00DC6148" w:rsidRPr="00DC6148">
        <w:rPr>
          <w:noProof/>
          <w:color w:val="000000"/>
          <w:sz w:val="24"/>
          <w:szCs w:val="24"/>
        </w:rPr>
        <w:t>(Pudjiraharjo &amp; Muhith, 2019)</w:t>
      </w:r>
      <w:r w:rsidR="00DC6148">
        <w:rPr>
          <w:color w:val="000000"/>
          <w:sz w:val="24"/>
          <w:szCs w:val="24"/>
        </w:rPr>
        <w:fldChar w:fldCharType="end"/>
      </w:r>
      <w:r>
        <w:rPr>
          <w:color w:val="000000"/>
          <w:sz w:val="24"/>
          <w:szCs w:val="24"/>
        </w:rPr>
        <w:t>. Menurut terminologi para ulama fiqh mendefinisikan, sebagai berikut:</w:t>
      </w:r>
    </w:p>
    <w:p w14:paraId="0D10DEC6" w14:textId="77777777" w:rsidR="00A849F3" w:rsidRDefault="001C7D7F" w:rsidP="006300FE">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Menurut malikiyah: perkongsian adalah izin untuk  mendayagunakan harta yang dimiliki dua orang secara bersama-sama oleh keduanya yakni saling mengizinkan kepada salah satunya untuk  mendayagunakan harta milik keduanya, namun masing-masing memiliki hak untuk bertasharruf.</w:t>
      </w:r>
    </w:p>
    <w:p w14:paraId="5B3EFCB6" w14:textId="77777777" w:rsidR="00A849F3" w:rsidRDefault="001C7D7F" w:rsidP="006300FE">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Menurut Hanabilah:  perhimpunan adalah hak atau kewenangan atau pengelolaan harta (tasharruf).</w:t>
      </w:r>
    </w:p>
    <w:p w14:paraId="1A71C775" w14:textId="77777777" w:rsidR="00A849F3" w:rsidRDefault="001C7D7F" w:rsidP="006300FE">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Menurut Syafi’iiyah:  ketetapan hak pada sesuatu yang dimiliki duua orang atau lebih dengan cara yang masyhur (diketahui).</w:t>
      </w:r>
    </w:p>
    <w:p w14:paraId="19FD9837" w14:textId="77777777" w:rsidR="00A849F3" w:rsidRDefault="001C7D7F" w:rsidP="006300FE">
      <w:pPr>
        <w:numPr>
          <w:ilvl w:val="0"/>
          <w:numId w:val="4"/>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Menurut Hanafiyah: ungkapaan tentang adanya transaksi (akad) antara dua orang yang bersekutu </w:t>
      </w:r>
      <w:r w:rsidR="00796196">
        <w:rPr>
          <w:color w:val="000000"/>
          <w:sz w:val="24"/>
          <w:szCs w:val="24"/>
        </w:rPr>
        <w:t>pada pokok harta dan keuntungan</w:t>
      </w:r>
      <w:r>
        <w:rPr>
          <w:color w:val="000000"/>
          <w:sz w:val="24"/>
          <w:szCs w:val="24"/>
        </w:rPr>
        <w:t>.</w:t>
      </w:r>
    </w:p>
    <w:p w14:paraId="30C53F1D" w14:textId="77777777" w:rsidR="00A849F3" w:rsidRDefault="001C7D7F" w:rsidP="006300FE">
      <w:pPr>
        <w:spacing w:after="0" w:line="240" w:lineRule="auto"/>
        <w:ind w:firstLine="480"/>
        <w:jc w:val="both"/>
        <w:rPr>
          <w:sz w:val="24"/>
          <w:szCs w:val="24"/>
        </w:rPr>
      </w:pPr>
      <w:r>
        <w:rPr>
          <w:color w:val="000000"/>
          <w:sz w:val="24"/>
          <w:szCs w:val="24"/>
        </w:rPr>
        <w:t xml:space="preserve">Pada intinya bahwa </w:t>
      </w:r>
      <w:r>
        <w:rPr>
          <w:i/>
          <w:color w:val="000000"/>
          <w:sz w:val="24"/>
          <w:szCs w:val="24"/>
        </w:rPr>
        <w:t>asy-syirkah</w:t>
      </w:r>
      <w:r>
        <w:rPr>
          <w:color w:val="000000"/>
          <w:sz w:val="24"/>
          <w:szCs w:val="24"/>
        </w:rPr>
        <w:t xml:space="preserve"> atau </w:t>
      </w:r>
      <w:r>
        <w:rPr>
          <w:i/>
          <w:color w:val="000000"/>
          <w:sz w:val="24"/>
          <w:szCs w:val="24"/>
        </w:rPr>
        <w:t>musyarakah</w:t>
      </w:r>
      <w:r>
        <w:rPr>
          <w:color w:val="000000"/>
          <w:sz w:val="24"/>
          <w:szCs w:val="24"/>
        </w:rPr>
        <w:t xml:space="preserve"> yang didefinisikan oleh para ulama fiqh hanya berbeda secara redaksional sedangkan esensi yang terkandung di dalamnya sama, yaitu ikatan kerja sama antara orang-orang yang berserikat dalam hal modal dan keuntungan</w:t>
      </w:r>
      <w:r w:rsidR="00DC6148">
        <w:rPr>
          <w:color w:val="000000"/>
          <w:sz w:val="24"/>
          <w:szCs w:val="24"/>
          <w:lang w:val="en-US"/>
        </w:rPr>
        <w:t xml:space="preserve"> </w:t>
      </w:r>
      <w:r w:rsidR="00DC6148">
        <w:rPr>
          <w:color w:val="000000"/>
          <w:sz w:val="24"/>
          <w:szCs w:val="24"/>
          <w:lang w:val="en-US"/>
        </w:rPr>
        <w:fldChar w:fldCharType="begin" w:fldLock="1"/>
      </w:r>
      <w:r w:rsidR="00DC6148">
        <w:rPr>
          <w:color w:val="000000"/>
          <w:sz w:val="24"/>
          <w:szCs w:val="24"/>
          <w:lang w:val="en-US"/>
        </w:rPr>
        <w:instrText>ADDIN CSL_CITATION {"citationItems":[{"id":"ITEM-1","itemData":{"abstract":"… penyusunan buku berjudul \"Fiqh Muamalah I\" dengan tujuan untuk menjadi inspirasi dan tuntunan bagi pembaca dalam memahami transaksi muamalah secara umum dan praktiknya …","author":[{"dropping-particle":"","family":"Harahap","given":"D","non-dropping-particle":"","parse-names":false,"suffix":""},{"dropping-particle":"","family":"Rasyid","given":"A","non-dropping-particle":"","parse-names":false,"suffix":""}],"id":"ITEM-1","issued":{"date-parts":[["2022"]]},"note":"Cited By (since 2022): 19","publisher":"books.google.com","title":"Fiqih Muamalah 1","type":"book"},"uris":["http://www.mendeley.com/documents/?uuid=4a43c8dc-77a2-44ad-a720-94a8d3d3d685"]}],"mendeley":{"formattedCitation":"(Harahap &amp; Rasyid, 2022)","plainTextFormattedCitation":"(Harahap &amp; Rasyid, 2022)","previouslyFormattedCitation":"(Harahap &amp; Rasyid, 2022)"},"properties":{"noteIndex":0},"schema":"https://github.com/citation-style-language/schema/raw/master/csl-citation.json"}</w:instrText>
      </w:r>
      <w:r w:rsidR="00DC6148">
        <w:rPr>
          <w:color w:val="000000"/>
          <w:sz w:val="24"/>
          <w:szCs w:val="24"/>
          <w:lang w:val="en-US"/>
        </w:rPr>
        <w:fldChar w:fldCharType="separate"/>
      </w:r>
      <w:r w:rsidR="00DC6148" w:rsidRPr="00DC6148">
        <w:rPr>
          <w:noProof/>
          <w:color w:val="000000"/>
          <w:sz w:val="24"/>
          <w:szCs w:val="24"/>
          <w:lang w:val="en-US"/>
        </w:rPr>
        <w:t>(Harahap &amp; Rasyid, 2022)</w:t>
      </w:r>
      <w:r w:rsidR="00DC6148">
        <w:rPr>
          <w:color w:val="000000"/>
          <w:sz w:val="24"/>
          <w:szCs w:val="24"/>
          <w:lang w:val="en-US"/>
        </w:rPr>
        <w:fldChar w:fldCharType="end"/>
      </w:r>
      <w:r>
        <w:rPr>
          <w:color w:val="000000"/>
          <w:sz w:val="24"/>
          <w:szCs w:val="24"/>
        </w:rPr>
        <w:t xml:space="preserve">. </w:t>
      </w:r>
      <w:r>
        <w:rPr>
          <w:sz w:val="24"/>
          <w:szCs w:val="24"/>
        </w:rPr>
        <w:t xml:space="preserve">Dalam ketentuan umum Syirkah pada Kompilasi Hukum Ekonomi Syariah pasal 137 adalah Kerja sama dapat dilakukan antara dua pihak pemilik modal atau lebih untuk melakukaan usaha bersama dengan jumlah modal yang sama dan keuntungan ataau kerugian dibagi sama (Ri, 2016). </w:t>
      </w:r>
      <w:r>
        <w:rPr>
          <w:color w:val="000000"/>
          <w:sz w:val="24"/>
          <w:szCs w:val="24"/>
        </w:rPr>
        <w:t xml:space="preserve">Jadi, kemitraan termasuk salah satu bentuk dari </w:t>
      </w:r>
      <w:r>
        <w:rPr>
          <w:i/>
          <w:color w:val="000000"/>
          <w:sz w:val="24"/>
          <w:szCs w:val="24"/>
        </w:rPr>
        <w:t xml:space="preserve">syirkah </w:t>
      </w:r>
      <w:r>
        <w:rPr>
          <w:color w:val="000000"/>
          <w:sz w:val="24"/>
          <w:szCs w:val="24"/>
        </w:rPr>
        <w:t xml:space="preserve">atau perikatan karena di dalam kemitraan itu juga tergabung dua orang atau lebih bercampur melakukan perikatan. Adapun dasar hukum </w:t>
      </w:r>
      <w:r>
        <w:rPr>
          <w:i/>
          <w:color w:val="000000"/>
          <w:sz w:val="24"/>
          <w:szCs w:val="24"/>
        </w:rPr>
        <w:t>syirkah</w:t>
      </w:r>
      <w:r>
        <w:rPr>
          <w:color w:val="000000"/>
          <w:sz w:val="24"/>
          <w:szCs w:val="24"/>
        </w:rPr>
        <w:t xml:space="preserve"> adalah:</w:t>
      </w:r>
      <w:r>
        <w:rPr>
          <w:sz w:val="24"/>
          <w:szCs w:val="24"/>
        </w:rPr>
        <w:t xml:space="preserve"> </w:t>
      </w:r>
    </w:p>
    <w:p w14:paraId="1A12F9CE" w14:textId="77777777" w:rsidR="00A849F3" w:rsidRDefault="001C7D7F" w:rsidP="006300FE">
      <w:pPr>
        <w:spacing w:after="0" w:line="240" w:lineRule="auto"/>
        <w:jc w:val="both"/>
        <w:rPr>
          <w:sz w:val="24"/>
          <w:szCs w:val="24"/>
        </w:rPr>
      </w:pPr>
      <w:r>
        <w:rPr>
          <w:color w:val="000000"/>
          <w:sz w:val="24"/>
          <w:szCs w:val="24"/>
        </w:rPr>
        <w:t>Q.S Shad ayat 24:</w:t>
      </w:r>
    </w:p>
    <w:p w14:paraId="65060523" w14:textId="77777777" w:rsidR="00A849F3" w:rsidRPr="006300FE" w:rsidRDefault="001C7D7F" w:rsidP="006300FE">
      <w:pPr>
        <w:pBdr>
          <w:top w:val="nil"/>
          <w:left w:val="nil"/>
          <w:bottom w:val="nil"/>
          <w:right w:val="nil"/>
          <w:between w:val="nil"/>
        </w:pBdr>
        <w:bidi/>
        <w:spacing w:after="0" w:line="240" w:lineRule="auto"/>
        <w:ind w:left="107" w:hanging="35"/>
        <w:rPr>
          <w:rFonts w:ascii="Traditional Arabic" w:eastAsia="Sakkal Majalla" w:hAnsi="Traditional Arabic" w:cs="Traditional Arabic"/>
          <w:color w:val="000000"/>
          <w:sz w:val="32"/>
          <w:szCs w:val="32"/>
          <w:highlight w:val="white"/>
        </w:rPr>
      </w:pPr>
      <w:r w:rsidRPr="006300FE">
        <w:rPr>
          <w:rFonts w:ascii="Traditional Arabic" w:eastAsia="Sakkal Majalla" w:hAnsi="Traditional Arabic" w:cs="Traditional Arabic" w:hint="cs"/>
          <w:color w:val="000000"/>
          <w:sz w:val="32"/>
          <w:szCs w:val="32"/>
          <w:highlight w:val="white"/>
          <w:rtl/>
        </w:rPr>
        <w:t>وَاِنَّ كَثِيْرًا مِّنَ الْخُلَطَاۤءِ لَيَبْغِيْ بَعْضُهُمْ عَلٰى بَعْضٍ اِلَّا الَّذِيْنَ اٰمَنُوْا وَعَمِلُوا الصّٰلِحٰتِ وَقَلِيْلٌ مَّا هُم</w:t>
      </w:r>
      <w:r w:rsidRPr="006300FE">
        <w:rPr>
          <w:rFonts w:ascii="Traditional Arabic" w:eastAsia="Sakkal Majalla" w:hAnsi="Traditional Arabic" w:cs="Traditional Arabic" w:hint="cs"/>
          <w:color w:val="000000"/>
          <w:sz w:val="32"/>
          <w:szCs w:val="32"/>
          <w:highlight w:val="white"/>
        </w:rPr>
        <w:t>ْۗ </w:t>
      </w:r>
    </w:p>
    <w:p w14:paraId="32FFFD7C" w14:textId="77777777" w:rsidR="00A849F3" w:rsidRDefault="001C7D7F" w:rsidP="006300FE">
      <w:pPr>
        <w:pBdr>
          <w:top w:val="nil"/>
          <w:left w:val="nil"/>
          <w:bottom w:val="nil"/>
          <w:right w:val="nil"/>
          <w:between w:val="nil"/>
        </w:pBdr>
        <w:spacing w:after="0" w:line="240" w:lineRule="auto"/>
        <w:jc w:val="right"/>
        <w:rPr>
          <w:color w:val="000000"/>
          <w:sz w:val="24"/>
          <w:szCs w:val="24"/>
        </w:rPr>
      </w:pPr>
      <w:r>
        <w:rPr>
          <w:color w:val="000000"/>
          <w:sz w:val="24"/>
          <w:szCs w:val="24"/>
        </w:rPr>
        <w:t>Artinya: “Dan sungguh kebanyakan dari orang-orang yang berserikat itu sebagian mereka berbuat zalim kepada sebagian yang lain.</w:t>
      </w:r>
    </w:p>
    <w:p w14:paraId="21AC5BDC" w14:textId="77777777" w:rsidR="00A849F3" w:rsidRDefault="001C7D7F" w:rsidP="006300FE">
      <w:pPr>
        <w:spacing w:after="0" w:line="240" w:lineRule="auto"/>
        <w:jc w:val="both"/>
        <w:rPr>
          <w:sz w:val="28"/>
          <w:szCs w:val="28"/>
        </w:rPr>
      </w:pPr>
      <w:r>
        <w:rPr>
          <w:sz w:val="24"/>
          <w:szCs w:val="24"/>
        </w:rPr>
        <w:t>Q.S Al-Isra: 64:</w:t>
      </w:r>
    </w:p>
    <w:p w14:paraId="6C4CCA48" w14:textId="77777777" w:rsidR="00A849F3" w:rsidRPr="006300FE" w:rsidRDefault="001C7D7F" w:rsidP="006300FE">
      <w:pPr>
        <w:bidi/>
        <w:spacing w:after="0" w:line="240" w:lineRule="auto"/>
        <w:ind w:firstLine="107"/>
        <w:rPr>
          <w:rFonts w:ascii="Traditional Arabic" w:hAnsi="Traditional Arabic" w:cs="Traditional Arabic"/>
          <w:sz w:val="32"/>
          <w:szCs w:val="32"/>
        </w:rPr>
      </w:pPr>
      <w:r w:rsidRPr="006300FE">
        <w:rPr>
          <w:rFonts w:ascii="Traditional Arabic" w:eastAsia="Sakkal Majalla" w:hAnsi="Traditional Arabic" w:cs="Traditional Arabic" w:hint="cs"/>
          <w:color w:val="333333"/>
          <w:sz w:val="32"/>
          <w:szCs w:val="32"/>
          <w:highlight w:val="white"/>
          <w:rtl/>
        </w:rPr>
        <w:t>وَاسْتَفْزِزْ مَنِ اسْتَطَعْتَ مِنْهُمْ بِصَوْتِكَ وَاَجْلِبْ عَلَيْهِمْ بِخَيْلِكَ وَرَجِلِكَ وَشَارِكْهُمْ فِى الْاَمْوَالِ وَالْاَوْلَادِ وَعِدْهُم</w:t>
      </w:r>
      <w:r w:rsidRPr="006300FE">
        <w:rPr>
          <w:rFonts w:ascii="Traditional Arabic" w:eastAsia="Sakkal Majalla" w:hAnsi="Traditional Arabic" w:cs="Traditional Arabic" w:hint="cs"/>
          <w:color w:val="333333"/>
          <w:sz w:val="32"/>
          <w:szCs w:val="32"/>
          <w:highlight w:val="white"/>
        </w:rPr>
        <w:t>ْۗ </w:t>
      </w:r>
    </w:p>
    <w:p w14:paraId="58F9114F" w14:textId="77777777" w:rsidR="00A849F3" w:rsidRDefault="001C7D7F" w:rsidP="006300FE">
      <w:pPr>
        <w:pBdr>
          <w:top w:val="nil"/>
          <w:left w:val="nil"/>
          <w:bottom w:val="nil"/>
          <w:right w:val="nil"/>
          <w:between w:val="nil"/>
        </w:pBdr>
        <w:spacing w:after="0" w:line="240" w:lineRule="auto"/>
        <w:ind w:left="426"/>
        <w:jc w:val="both"/>
        <w:rPr>
          <w:color w:val="000000"/>
          <w:sz w:val="24"/>
          <w:szCs w:val="24"/>
        </w:rPr>
      </w:pPr>
      <w:r>
        <w:rPr>
          <w:color w:val="000000"/>
          <w:sz w:val="24"/>
          <w:szCs w:val="24"/>
        </w:rPr>
        <w:t>Artinya: “dan hasunglah siapa yang kamu sanggupi di antara mereka dengan ajakanmu, dan kerahkanlah terhadap mereka pasukan berkuda dan pasukanmu yang berjalan kaki dan berserikatlah dengan mereka pada harta dan anak-anak dan beri janjilah mereka.”</w:t>
      </w:r>
    </w:p>
    <w:p w14:paraId="6619E5EE" w14:textId="77777777" w:rsidR="00A849F3" w:rsidRDefault="001C7D7F" w:rsidP="009D1203">
      <w:pPr>
        <w:pBdr>
          <w:top w:val="nil"/>
          <w:left w:val="nil"/>
          <w:bottom w:val="nil"/>
          <w:right w:val="nil"/>
          <w:between w:val="nil"/>
        </w:pBdr>
        <w:spacing w:after="0" w:line="240" w:lineRule="auto"/>
        <w:ind w:left="1800"/>
        <w:jc w:val="both"/>
        <w:rPr>
          <w:color w:val="000000"/>
          <w:sz w:val="24"/>
          <w:szCs w:val="24"/>
        </w:rPr>
      </w:pPr>
      <w:r>
        <w:rPr>
          <w:color w:val="000000"/>
          <w:sz w:val="24"/>
          <w:szCs w:val="24"/>
        </w:rPr>
        <w:t>Akad syirkah di perbolehkan dalam sebuah hadist qudsi yakni :</w:t>
      </w:r>
    </w:p>
    <w:p w14:paraId="0A96BA53" w14:textId="77777777" w:rsidR="00A849F3" w:rsidRPr="006300FE" w:rsidRDefault="001C7D7F" w:rsidP="006300FE">
      <w:pPr>
        <w:shd w:val="clear" w:color="auto" w:fill="FFFFFF"/>
        <w:bidi/>
        <w:spacing w:after="0" w:line="240" w:lineRule="auto"/>
        <w:ind w:left="107"/>
        <w:rPr>
          <w:rFonts w:ascii="Traditional Arabic" w:eastAsia="Sakkal Majalla" w:hAnsi="Traditional Arabic" w:cs="Traditional Arabic"/>
          <w:sz w:val="32"/>
          <w:szCs w:val="32"/>
        </w:rPr>
      </w:pPr>
      <w:r w:rsidRPr="006300FE">
        <w:rPr>
          <w:rFonts w:ascii="Traditional Arabic" w:eastAsia="Sakkal Majalla" w:hAnsi="Traditional Arabic" w:cs="Traditional Arabic" w:hint="cs"/>
          <w:sz w:val="32"/>
          <w:szCs w:val="32"/>
          <w:rtl/>
        </w:rPr>
        <w:t>عَنْ أَبي هُرَيْرةَ رَضِيَ اللَّهُ عَنْهُ قال: قالَ رَسُولُ الله صَلّى الله عَلَيْهِ وَسَلّم: "قَالَ اللَّهُ تَعالى: أَنا ثَالِثُ الشَّرِيْكَيْنِ مَا لَمْ يَخُنْ أَحَدُهُمَا صَاحِبَهُ، فَإذا خَانَ خَرَجْتُ مِنْ بَيْنِهِمَا</w:t>
      </w:r>
      <w:r w:rsidRPr="006300FE">
        <w:rPr>
          <w:rFonts w:ascii="Traditional Arabic" w:eastAsia="Sakkal Majalla" w:hAnsi="Traditional Arabic" w:cs="Traditional Arabic" w:hint="cs"/>
          <w:sz w:val="32"/>
          <w:szCs w:val="32"/>
        </w:rPr>
        <w:t>"</w:t>
      </w:r>
    </w:p>
    <w:p w14:paraId="5376B3FB" w14:textId="77777777" w:rsidR="00A849F3" w:rsidRPr="006300FE" w:rsidRDefault="001C7D7F" w:rsidP="006300FE">
      <w:pPr>
        <w:shd w:val="clear" w:color="auto" w:fill="FFFFFF"/>
        <w:bidi/>
        <w:spacing w:after="0" w:line="240" w:lineRule="auto"/>
        <w:ind w:left="107"/>
        <w:rPr>
          <w:rFonts w:ascii="Traditional Arabic" w:eastAsia="Sakkal Majalla" w:hAnsi="Traditional Arabic" w:cs="Traditional Arabic"/>
          <w:sz w:val="32"/>
          <w:szCs w:val="32"/>
        </w:rPr>
      </w:pPr>
      <w:r w:rsidRPr="006300FE">
        <w:rPr>
          <w:rFonts w:ascii="Traditional Arabic" w:eastAsia="Sakkal Majalla" w:hAnsi="Traditional Arabic" w:cs="Traditional Arabic" w:hint="cs"/>
          <w:sz w:val="32"/>
          <w:szCs w:val="32"/>
          <w:rtl/>
        </w:rPr>
        <w:t>رَوَاهُ أبو داوُدَ وَصَحّحَهُ الْحَاكِم</w:t>
      </w:r>
      <w:r w:rsidRPr="006300FE">
        <w:rPr>
          <w:rFonts w:ascii="Traditional Arabic" w:eastAsia="Sakkal Majalla" w:hAnsi="Traditional Arabic" w:cs="Traditional Arabic" w:hint="cs"/>
          <w:sz w:val="32"/>
          <w:szCs w:val="32"/>
        </w:rPr>
        <w:t>ُ</w:t>
      </w:r>
    </w:p>
    <w:p w14:paraId="0BE37602" w14:textId="77777777" w:rsidR="00A849F3" w:rsidRDefault="001C7D7F" w:rsidP="006300FE">
      <w:pPr>
        <w:pBdr>
          <w:top w:val="nil"/>
          <w:left w:val="nil"/>
          <w:bottom w:val="nil"/>
          <w:right w:val="nil"/>
          <w:between w:val="nil"/>
        </w:pBdr>
        <w:spacing w:after="0" w:line="240" w:lineRule="auto"/>
        <w:ind w:left="567"/>
        <w:jc w:val="both"/>
        <w:rPr>
          <w:color w:val="000000"/>
          <w:sz w:val="24"/>
          <w:szCs w:val="24"/>
        </w:rPr>
      </w:pPr>
      <w:r>
        <w:rPr>
          <w:color w:val="000000"/>
          <w:sz w:val="24"/>
          <w:szCs w:val="24"/>
        </w:rPr>
        <w:t>Artinya: Dari Abu Hurairah r.a. beliau berkata: Rasulullah pernah bersabda Allah telah berfirman: “Aku menemani dua orang yang bermitrausaha selama salah seorang dari keduanya tidak mengkhianati yang lain. Bila salah seorang berkhianat, maka Aku akan keluar dari kemitrausahaan mereka”.(HR. Abu Daud).</w:t>
      </w:r>
    </w:p>
    <w:p w14:paraId="3032EBB1" w14:textId="77777777" w:rsidR="00A849F3" w:rsidRDefault="001C7D7F" w:rsidP="006300FE">
      <w:pPr>
        <w:spacing w:after="0" w:line="240" w:lineRule="auto"/>
        <w:ind w:firstLine="720"/>
        <w:jc w:val="both"/>
        <w:rPr>
          <w:color w:val="000000"/>
          <w:sz w:val="24"/>
          <w:szCs w:val="24"/>
        </w:rPr>
      </w:pPr>
      <w:bookmarkStart w:id="5" w:name="_2tn4yrjlhycq" w:colFirst="0" w:colLast="0"/>
      <w:bookmarkEnd w:id="5"/>
      <w:r>
        <w:rPr>
          <w:color w:val="000000"/>
          <w:sz w:val="24"/>
          <w:szCs w:val="24"/>
        </w:rPr>
        <w:t xml:space="preserve">Di dalam Kompilasi Hukum Ekonomi Syariah bab VI tentang syirkah dalam pasal 134 dijelakan bahwa </w:t>
      </w:r>
      <w:r>
        <w:rPr>
          <w:i/>
          <w:color w:val="000000"/>
          <w:sz w:val="24"/>
          <w:szCs w:val="24"/>
        </w:rPr>
        <w:t>syirkah</w:t>
      </w:r>
      <w:r>
        <w:rPr>
          <w:color w:val="000000"/>
          <w:sz w:val="24"/>
          <w:szCs w:val="24"/>
        </w:rPr>
        <w:t xml:space="preserve"> dapat dilakukan dalam bentuk syirkah amwal dan </w:t>
      </w:r>
      <w:r>
        <w:rPr>
          <w:i/>
          <w:color w:val="000000"/>
          <w:sz w:val="24"/>
          <w:szCs w:val="24"/>
        </w:rPr>
        <w:t>syirkah abdan</w:t>
      </w:r>
      <w:r>
        <w:rPr>
          <w:color w:val="000000"/>
          <w:sz w:val="24"/>
          <w:szCs w:val="24"/>
        </w:rPr>
        <w:t xml:space="preserve"> dan </w:t>
      </w:r>
      <w:r>
        <w:rPr>
          <w:i/>
          <w:color w:val="000000"/>
          <w:sz w:val="24"/>
          <w:szCs w:val="24"/>
        </w:rPr>
        <w:t>syirkah wujuh</w:t>
      </w:r>
      <w:r>
        <w:rPr>
          <w:color w:val="000000"/>
          <w:sz w:val="24"/>
          <w:szCs w:val="24"/>
        </w:rPr>
        <w:t xml:space="preserve">. </w:t>
      </w:r>
      <w:r>
        <w:rPr>
          <w:i/>
          <w:color w:val="000000"/>
          <w:sz w:val="24"/>
          <w:szCs w:val="24"/>
        </w:rPr>
        <w:t>Syirkah amwal</w:t>
      </w:r>
      <w:r>
        <w:rPr>
          <w:color w:val="000000"/>
          <w:sz w:val="24"/>
          <w:szCs w:val="24"/>
        </w:rPr>
        <w:t xml:space="preserve"> dan </w:t>
      </w:r>
      <w:r>
        <w:rPr>
          <w:i/>
          <w:color w:val="000000"/>
          <w:sz w:val="24"/>
          <w:szCs w:val="24"/>
        </w:rPr>
        <w:t>syirkah abdan</w:t>
      </w:r>
      <w:r>
        <w:rPr>
          <w:color w:val="000000"/>
          <w:sz w:val="24"/>
          <w:szCs w:val="24"/>
        </w:rPr>
        <w:t xml:space="preserve"> dapat dilakukan dengan bentuk </w:t>
      </w:r>
      <w:r>
        <w:rPr>
          <w:i/>
          <w:color w:val="000000"/>
          <w:sz w:val="24"/>
          <w:szCs w:val="24"/>
        </w:rPr>
        <w:t>syirkah inan</w:t>
      </w:r>
      <w:r>
        <w:rPr>
          <w:color w:val="000000"/>
          <w:sz w:val="24"/>
          <w:szCs w:val="24"/>
        </w:rPr>
        <w:t xml:space="preserve">, </w:t>
      </w:r>
      <w:r>
        <w:rPr>
          <w:i/>
          <w:color w:val="000000"/>
          <w:sz w:val="24"/>
          <w:szCs w:val="24"/>
        </w:rPr>
        <w:t>syirkah mufawadhahh</w:t>
      </w:r>
      <w:r>
        <w:rPr>
          <w:color w:val="000000"/>
          <w:sz w:val="24"/>
          <w:szCs w:val="24"/>
        </w:rPr>
        <w:t xml:space="preserve">, dan </w:t>
      </w:r>
      <w:r>
        <w:rPr>
          <w:i/>
          <w:color w:val="000000"/>
          <w:sz w:val="24"/>
          <w:szCs w:val="24"/>
        </w:rPr>
        <w:t xml:space="preserve">syirkah mudharabah </w:t>
      </w:r>
      <w:r>
        <w:rPr>
          <w:color w:val="000000"/>
          <w:sz w:val="24"/>
          <w:szCs w:val="24"/>
        </w:rPr>
        <w:t>(Ri, 2016)</w:t>
      </w:r>
      <w:r>
        <w:rPr>
          <w:i/>
          <w:color w:val="000000"/>
          <w:sz w:val="24"/>
          <w:szCs w:val="24"/>
        </w:rPr>
        <w:t xml:space="preserve"> </w:t>
      </w:r>
    </w:p>
    <w:p w14:paraId="2C88AB49" w14:textId="77777777" w:rsidR="00A849F3" w:rsidRDefault="001C7D7F" w:rsidP="00361105">
      <w:pPr>
        <w:numPr>
          <w:ilvl w:val="0"/>
          <w:numId w:val="2"/>
        </w:numPr>
        <w:pBdr>
          <w:top w:val="nil"/>
          <w:left w:val="nil"/>
          <w:bottom w:val="nil"/>
          <w:right w:val="nil"/>
          <w:between w:val="nil"/>
        </w:pBdr>
        <w:spacing w:after="0" w:line="240" w:lineRule="auto"/>
        <w:ind w:left="426"/>
        <w:jc w:val="both"/>
        <w:rPr>
          <w:color w:val="000000"/>
          <w:sz w:val="24"/>
          <w:szCs w:val="24"/>
        </w:rPr>
      </w:pPr>
      <w:r>
        <w:rPr>
          <w:i/>
          <w:color w:val="000000"/>
          <w:sz w:val="24"/>
          <w:szCs w:val="24"/>
        </w:rPr>
        <w:t>Syirkah ‘inan</w:t>
      </w:r>
    </w:p>
    <w:p w14:paraId="121FDC06" w14:textId="77777777" w:rsidR="00A849F3" w:rsidRDefault="001C7D7F" w:rsidP="00361105">
      <w:pPr>
        <w:pBdr>
          <w:top w:val="nil"/>
          <w:left w:val="nil"/>
          <w:bottom w:val="nil"/>
          <w:right w:val="nil"/>
          <w:between w:val="nil"/>
        </w:pBdr>
        <w:spacing w:after="0" w:line="240" w:lineRule="auto"/>
        <w:ind w:left="425" w:firstLine="720"/>
        <w:jc w:val="both"/>
        <w:rPr>
          <w:color w:val="000000"/>
          <w:sz w:val="24"/>
          <w:szCs w:val="24"/>
        </w:rPr>
      </w:pPr>
      <w:bookmarkStart w:id="6" w:name="_k0ksy6fwsptm" w:colFirst="0" w:colLast="0"/>
      <w:bookmarkEnd w:id="6"/>
      <w:r>
        <w:rPr>
          <w:i/>
          <w:color w:val="000000"/>
          <w:sz w:val="24"/>
          <w:szCs w:val="24"/>
        </w:rPr>
        <w:lastRenderedPageBreak/>
        <w:t>Syirkah ‘inan</w:t>
      </w:r>
      <w:r>
        <w:rPr>
          <w:color w:val="000000"/>
          <w:sz w:val="24"/>
          <w:szCs w:val="24"/>
        </w:rPr>
        <w:t xml:space="preserve"> adalah persekutuan dalam pengelolaan harta oleh dua orang. Mereka memperdagangkan harta tersebut dengan keuntungan dibagi dua. Dalam </w:t>
      </w:r>
      <w:r>
        <w:rPr>
          <w:i/>
          <w:color w:val="000000"/>
          <w:sz w:val="24"/>
          <w:szCs w:val="24"/>
        </w:rPr>
        <w:t>syirkah</w:t>
      </w:r>
      <w:r>
        <w:rPr>
          <w:color w:val="000000"/>
          <w:sz w:val="24"/>
          <w:szCs w:val="24"/>
        </w:rPr>
        <w:t xml:space="preserve"> ini, tidak disyaratkan sama dalam jumlah modal, begitu juga wewenang dan keuntungan (Tuma’ninah, 2020). Menurut pasal 173 KHES dijelaskan </w:t>
      </w:r>
      <w:r>
        <w:rPr>
          <w:i/>
          <w:color w:val="000000"/>
          <w:sz w:val="24"/>
          <w:szCs w:val="24"/>
        </w:rPr>
        <w:t>syirkah ‘inan</w:t>
      </w:r>
      <w:r>
        <w:rPr>
          <w:color w:val="000000"/>
          <w:sz w:val="24"/>
          <w:szCs w:val="24"/>
        </w:rPr>
        <w:t xml:space="preserve"> dapat dilakukan dalam bentuk kerjasama modal sekaligus kerjasama keahlian dan atau/ kerja. Pembagian keuntungan dan atau/ kerugian dalam kerja sama modal dan kerja ditetapkan berrdasarkan kesepakatan. Nilai kerugian dalam kerusakan yang menjadi bukan karena kelalaian para pihak adalah </w:t>
      </w:r>
      <w:r>
        <w:rPr>
          <w:i/>
          <w:color w:val="000000"/>
          <w:sz w:val="24"/>
          <w:szCs w:val="24"/>
        </w:rPr>
        <w:t>syirkah ‘inan</w:t>
      </w:r>
      <w:r>
        <w:rPr>
          <w:color w:val="000000"/>
          <w:sz w:val="24"/>
          <w:szCs w:val="24"/>
        </w:rPr>
        <w:t>, wajib ditanggung secara proposional begitu juga dengan keuntungan. (Kompilasi Hukum Ekonomi Syariah). Perkongsian ‘inan banyak dilakukan masyarakat karena didalamnya tidak disyaratkan adanya kesamaan dalam modal dan pengelolaan. Boleh saja modal satu orang lebih banyak dibandingkan yang lainnya, sebagaimana dibolehkan juga seseorang bertanggung jawab sedang yang lainnya tidak. Begitu pula dalam bagi hasil, dapat sama juga dapat berbeda, bergantung pada persetujuan yang mereka buat sesuai dengan syarat transaksi</w:t>
      </w:r>
      <w:r w:rsidR="00DC6148">
        <w:rPr>
          <w:color w:val="000000"/>
          <w:sz w:val="24"/>
          <w:szCs w:val="24"/>
          <w:lang w:val="en-US"/>
        </w:rPr>
        <w:t xml:space="preserve"> </w:t>
      </w:r>
      <w:r w:rsidR="00DC6148">
        <w:rPr>
          <w:color w:val="000000"/>
          <w:sz w:val="24"/>
          <w:szCs w:val="24"/>
          <w:lang w:val="en-US"/>
        </w:rPr>
        <w:fldChar w:fldCharType="begin" w:fldLock="1"/>
      </w:r>
      <w:r w:rsidR="00DC6148">
        <w:rPr>
          <w:color w:val="000000"/>
          <w:sz w:val="24"/>
          <w:szCs w:val="24"/>
          <w:lang w:val="en-US"/>
        </w:rPr>
        <w:instrText>ADDIN CSL_CITATION {"citationItems":[{"id":"ITEM-1","itemData":{"abstract":"… Dalam syirkah Inan tidak dipersyaratkan sama dalam jumlah modal, kewenangan dan pembagian keuntungan. Ulama fiqh … Syirkah dalam KHES dapat dilihat dalam pasal 20 ayat 3: …","author":[{"dropping-particle":"","family":"Sudarto","given":"A","non-dropping-particle":"","parse-names":false,"suffix":""},{"dropping-particle":"","family":"Mustofa","given":"M B","non-dropping-particle":"","parse-names":false,"suffix":""},{"dropping-particle":"","family":"Mu'in","given":"F","non-dropping-particle":"","parse-names":false,"suffix":""}],"container-title":"ASAS Jurnal Hukum Ekonomi …","id":"ITEM-1","issued":{"date-parts":[["2022"]]},"note":"Cited By (since 2022): 17","publisher":"academia.edu","title":"Aqad Syirkah: Dalam Kompilasi Hukum Ekonomi Syariah Dan Mazhab Maliki","type":"article"},"uris":["http://www.mendeley.com/documents/?uuid=5cecbc0a-89c1-4791-b789-2bc9d8210d83"]}],"mendeley":{"formattedCitation":"(Sudarto et al., 2022)","plainTextFormattedCitation":"(Sudarto et al., 2022)","previouslyFormattedCitation":"(Sudarto et al., 2022)"},"properties":{"noteIndex":0},"schema":"https://github.com/citation-style-language/schema/raw/master/csl-citation.json"}</w:instrText>
      </w:r>
      <w:r w:rsidR="00DC6148">
        <w:rPr>
          <w:color w:val="000000"/>
          <w:sz w:val="24"/>
          <w:szCs w:val="24"/>
          <w:lang w:val="en-US"/>
        </w:rPr>
        <w:fldChar w:fldCharType="separate"/>
      </w:r>
      <w:r w:rsidR="00DC6148" w:rsidRPr="00DC6148">
        <w:rPr>
          <w:noProof/>
          <w:color w:val="000000"/>
          <w:sz w:val="24"/>
          <w:szCs w:val="24"/>
          <w:lang w:val="en-US"/>
        </w:rPr>
        <w:t>(Sudarto et al., 2022)</w:t>
      </w:r>
      <w:r w:rsidR="00DC6148">
        <w:rPr>
          <w:color w:val="000000"/>
          <w:sz w:val="24"/>
          <w:szCs w:val="24"/>
          <w:lang w:val="en-US"/>
        </w:rPr>
        <w:fldChar w:fldCharType="end"/>
      </w:r>
      <w:r>
        <w:rPr>
          <w:color w:val="000000"/>
          <w:sz w:val="24"/>
          <w:szCs w:val="24"/>
        </w:rPr>
        <w:t>.</w:t>
      </w:r>
    </w:p>
    <w:p w14:paraId="6B48971D" w14:textId="77777777" w:rsidR="00A849F3" w:rsidRDefault="001C7D7F" w:rsidP="00361105">
      <w:pPr>
        <w:numPr>
          <w:ilvl w:val="0"/>
          <w:numId w:val="2"/>
        </w:numPr>
        <w:pBdr>
          <w:top w:val="nil"/>
          <w:left w:val="nil"/>
          <w:bottom w:val="nil"/>
          <w:right w:val="nil"/>
          <w:between w:val="nil"/>
        </w:pBdr>
        <w:spacing w:after="0" w:line="240" w:lineRule="auto"/>
        <w:ind w:left="426"/>
        <w:jc w:val="both"/>
        <w:rPr>
          <w:color w:val="000000"/>
          <w:sz w:val="24"/>
          <w:szCs w:val="24"/>
        </w:rPr>
      </w:pPr>
      <w:r>
        <w:rPr>
          <w:i/>
          <w:color w:val="000000"/>
          <w:sz w:val="24"/>
          <w:szCs w:val="24"/>
        </w:rPr>
        <w:t>Syirkah</w:t>
      </w:r>
      <w:r>
        <w:rPr>
          <w:color w:val="000000"/>
          <w:sz w:val="24"/>
          <w:szCs w:val="24"/>
        </w:rPr>
        <w:t xml:space="preserve"> </w:t>
      </w:r>
      <w:r>
        <w:rPr>
          <w:i/>
          <w:color w:val="000000"/>
          <w:sz w:val="24"/>
          <w:szCs w:val="24"/>
        </w:rPr>
        <w:t>Mufawadah</w:t>
      </w:r>
    </w:p>
    <w:p w14:paraId="5ADA1192" w14:textId="77777777" w:rsidR="00A849F3" w:rsidRDefault="001C7D7F" w:rsidP="00361105">
      <w:pPr>
        <w:pBdr>
          <w:top w:val="nil"/>
          <w:left w:val="nil"/>
          <w:bottom w:val="nil"/>
          <w:right w:val="nil"/>
          <w:between w:val="nil"/>
        </w:pBdr>
        <w:spacing w:after="0" w:line="240" w:lineRule="auto"/>
        <w:ind w:left="425" w:firstLine="720"/>
        <w:jc w:val="both"/>
        <w:rPr>
          <w:color w:val="000000"/>
          <w:sz w:val="24"/>
          <w:szCs w:val="24"/>
        </w:rPr>
      </w:pPr>
      <w:r>
        <w:rPr>
          <w:color w:val="000000"/>
          <w:sz w:val="24"/>
          <w:szCs w:val="24"/>
        </w:rPr>
        <w:t xml:space="preserve">Kompilasi hukum Ekonomi Syariah memberikan pengertian bahwa </w:t>
      </w:r>
      <w:r>
        <w:rPr>
          <w:i/>
          <w:color w:val="000000"/>
          <w:sz w:val="24"/>
          <w:szCs w:val="24"/>
        </w:rPr>
        <w:t>syirkah Mufawadah</w:t>
      </w:r>
      <w:r>
        <w:rPr>
          <w:color w:val="000000"/>
          <w:sz w:val="24"/>
          <w:szCs w:val="24"/>
        </w:rPr>
        <w:t xml:space="preserve"> adalah Kerjasama untuk melakukan usaha boleh dilakukan dengan jumlah yang sama dan keuntungan dan kerugian dibagi sama</w:t>
      </w:r>
      <w:r w:rsidR="00DC6148">
        <w:rPr>
          <w:color w:val="000000"/>
          <w:sz w:val="24"/>
          <w:szCs w:val="24"/>
          <w:lang w:val="en-US"/>
        </w:rPr>
        <w:t xml:space="preserve"> </w:t>
      </w:r>
      <w:r w:rsidR="00DC6148">
        <w:rPr>
          <w:color w:val="000000"/>
          <w:sz w:val="24"/>
          <w:szCs w:val="24"/>
          <w:lang w:val="en-US"/>
        </w:rPr>
        <w:fldChar w:fldCharType="begin" w:fldLock="1"/>
      </w:r>
      <w:r w:rsidR="00DC6148">
        <w:rPr>
          <w:color w:val="000000"/>
          <w:sz w:val="24"/>
          <w:szCs w:val="24"/>
          <w:lang w:val="en-US"/>
        </w:rPr>
        <w:instrText>ADDIN CSL_CITATION {"citationItems":[{"id":"ITEM-1","itemData":{"abstract":"… fikih muamalat tentang kedudukan jaminan dalam akad bagi hasil. Penelitian ini menunjukkan bahwa pada … 2) Syirkah al-Mufawadhah adalah kerja sama antara dua orang atau lebih …","author":[{"dropping-particle":"","family":"Islami","given":"A","non-dropping-particle":"","parse-names":false,"suffix":""}],"container-title":"Jurnal Hukum Ekonomi Syariah","id":"ITEM-1","issued":{"date-parts":[["2021"]]},"note":"Cited By (since 2021): 44","publisher":"jurnalnasional.ump.ac.id","title":"Analisis Jaminan dalam Akad-Akad Bagi Hasil (Akad Mudharabah dan Akad Musyarakah) di Perbankan Syariah","type":"article-journal"},"uris":["http://www.mendeley.com/documents/?uuid=79324bc4-a84a-4381-b5d8-464d101d133f"]}],"mendeley":{"formattedCitation":"(Islami, 2021)","plainTextFormattedCitation":"(Islami, 2021)","previouslyFormattedCitation":"(Islami, 2021)"},"properties":{"noteIndex":0},"schema":"https://github.com/citation-style-language/schema/raw/master/csl-citation.json"}</w:instrText>
      </w:r>
      <w:r w:rsidR="00DC6148">
        <w:rPr>
          <w:color w:val="000000"/>
          <w:sz w:val="24"/>
          <w:szCs w:val="24"/>
          <w:lang w:val="en-US"/>
        </w:rPr>
        <w:fldChar w:fldCharType="separate"/>
      </w:r>
      <w:r w:rsidR="00DC6148" w:rsidRPr="00DC6148">
        <w:rPr>
          <w:noProof/>
          <w:color w:val="000000"/>
          <w:sz w:val="24"/>
          <w:szCs w:val="24"/>
          <w:lang w:val="en-US"/>
        </w:rPr>
        <w:t>(Islami, 2021)</w:t>
      </w:r>
      <w:r w:rsidR="00DC6148">
        <w:rPr>
          <w:color w:val="000000"/>
          <w:sz w:val="24"/>
          <w:szCs w:val="24"/>
          <w:lang w:val="en-US"/>
        </w:rPr>
        <w:fldChar w:fldCharType="end"/>
      </w:r>
      <w:r>
        <w:rPr>
          <w:color w:val="000000"/>
          <w:sz w:val="24"/>
          <w:szCs w:val="24"/>
        </w:rPr>
        <w:t xml:space="preserve">. </w:t>
      </w:r>
      <w:r>
        <w:rPr>
          <w:rFonts w:ascii="Times New Roman" w:eastAsia="Times New Roman" w:hAnsi="Times New Roman" w:cs="Times New Roman"/>
          <w:i/>
          <w:color w:val="000000"/>
          <w:sz w:val="24"/>
          <w:szCs w:val="24"/>
        </w:rPr>
        <w:t xml:space="preserve">Syirkah </w:t>
      </w:r>
      <w:r>
        <w:rPr>
          <w:i/>
          <w:color w:val="000000"/>
          <w:sz w:val="24"/>
          <w:szCs w:val="24"/>
        </w:rPr>
        <w:t>Mufawadah</w:t>
      </w:r>
      <w:r>
        <w:rPr>
          <w:color w:val="000000"/>
          <w:sz w:val="24"/>
          <w:szCs w:val="24"/>
        </w:rPr>
        <w:t xml:space="preserve"> ini mempunyai syarat-syarat sebagai berikut : </w:t>
      </w:r>
    </w:p>
    <w:p w14:paraId="7AE0E660" w14:textId="77777777" w:rsidR="00A849F3" w:rsidRDefault="001C7D7F" w:rsidP="00361105">
      <w:pPr>
        <w:numPr>
          <w:ilvl w:val="0"/>
          <w:numId w:val="3"/>
        </w:numPr>
        <w:pBdr>
          <w:top w:val="nil"/>
          <w:left w:val="nil"/>
          <w:bottom w:val="nil"/>
          <w:right w:val="nil"/>
          <w:between w:val="nil"/>
        </w:pBdr>
        <w:spacing w:after="0" w:line="240" w:lineRule="auto"/>
        <w:ind w:left="851"/>
        <w:jc w:val="both"/>
        <w:rPr>
          <w:color w:val="000000"/>
          <w:sz w:val="24"/>
          <w:szCs w:val="24"/>
        </w:rPr>
      </w:pPr>
      <w:bookmarkStart w:id="7" w:name="_um1ez2tag8oa" w:colFirst="0" w:colLast="0"/>
      <w:bookmarkEnd w:id="7"/>
      <w:r>
        <w:rPr>
          <w:color w:val="000000"/>
          <w:sz w:val="24"/>
          <w:szCs w:val="24"/>
        </w:rPr>
        <w:t>Harta masing-masing persero harus sama</w:t>
      </w:r>
    </w:p>
    <w:p w14:paraId="20F2F700" w14:textId="77777777" w:rsidR="00A849F3" w:rsidRDefault="001C7D7F" w:rsidP="00361105">
      <w:pPr>
        <w:numPr>
          <w:ilvl w:val="0"/>
          <w:numId w:val="3"/>
        </w:numPr>
        <w:pBdr>
          <w:top w:val="nil"/>
          <w:left w:val="nil"/>
          <w:bottom w:val="nil"/>
          <w:right w:val="nil"/>
          <w:between w:val="nil"/>
        </w:pBdr>
        <w:spacing w:after="0" w:line="240" w:lineRule="auto"/>
        <w:ind w:left="851"/>
        <w:jc w:val="both"/>
        <w:rPr>
          <w:color w:val="000000"/>
          <w:sz w:val="24"/>
          <w:szCs w:val="24"/>
        </w:rPr>
      </w:pPr>
      <w:bookmarkStart w:id="8" w:name="_6hft6q1oiq5v" w:colFirst="0" w:colLast="0"/>
      <w:bookmarkEnd w:id="8"/>
      <w:r>
        <w:rPr>
          <w:color w:val="000000"/>
          <w:sz w:val="24"/>
          <w:szCs w:val="24"/>
        </w:rPr>
        <w:t xml:space="preserve">Persamaan wewenang dalam membelanjakan </w:t>
      </w:r>
    </w:p>
    <w:p w14:paraId="23FA73DF" w14:textId="77777777" w:rsidR="00A849F3" w:rsidRDefault="001C7D7F" w:rsidP="00361105">
      <w:pPr>
        <w:numPr>
          <w:ilvl w:val="0"/>
          <w:numId w:val="3"/>
        </w:numPr>
        <w:pBdr>
          <w:top w:val="nil"/>
          <w:left w:val="nil"/>
          <w:bottom w:val="nil"/>
          <w:right w:val="nil"/>
          <w:between w:val="nil"/>
        </w:pBdr>
        <w:spacing w:after="0" w:line="240" w:lineRule="auto"/>
        <w:ind w:left="851"/>
        <w:jc w:val="both"/>
        <w:rPr>
          <w:color w:val="000000"/>
          <w:sz w:val="24"/>
          <w:szCs w:val="24"/>
        </w:rPr>
      </w:pPr>
      <w:bookmarkStart w:id="9" w:name="_1gk327dhbpyn" w:colFirst="0" w:colLast="0"/>
      <w:bookmarkEnd w:id="9"/>
      <w:r>
        <w:rPr>
          <w:color w:val="000000"/>
          <w:sz w:val="24"/>
          <w:szCs w:val="24"/>
        </w:rPr>
        <w:t>Persamaan Agama</w:t>
      </w:r>
    </w:p>
    <w:p w14:paraId="5A3C06AE" w14:textId="77777777" w:rsidR="00A849F3" w:rsidRDefault="001C7D7F" w:rsidP="00361105">
      <w:pPr>
        <w:numPr>
          <w:ilvl w:val="0"/>
          <w:numId w:val="3"/>
        </w:numPr>
        <w:pBdr>
          <w:top w:val="nil"/>
          <w:left w:val="nil"/>
          <w:bottom w:val="nil"/>
          <w:right w:val="nil"/>
          <w:between w:val="nil"/>
        </w:pBdr>
        <w:spacing w:after="0" w:line="240" w:lineRule="auto"/>
        <w:ind w:left="851"/>
        <w:jc w:val="both"/>
        <w:rPr>
          <w:color w:val="000000"/>
          <w:sz w:val="24"/>
          <w:szCs w:val="24"/>
        </w:rPr>
      </w:pPr>
      <w:bookmarkStart w:id="10" w:name="_7m077w4s81ou" w:colFirst="0" w:colLast="0"/>
      <w:bookmarkEnd w:id="10"/>
      <w:r>
        <w:rPr>
          <w:color w:val="000000"/>
          <w:sz w:val="24"/>
          <w:szCs w:val="24"/>
        </w:rPr>
        <w:t xml:space="preserve">Setiap persen harus dapat menjadi penjamin, atau wakil dari persero lainnya dalam hal pembelian dan penjualan </w:t>
      </w:r>
      <w:r w:rsidR="00DC6148">
        <w:rPr>
          <w:color w:val="000000"/>
          <w:sz w:val="24"/>
          <w:szCs w:val="24"/>
        </w:rPr>
        <w:t>barang yang diperlukan</w:t>
      </w:r>
      <w:r w:rsidR="00DC6148">
        <w:rPr>
          <w:color w:val="000000"/>
          <w:sz w:val="24"/>
          <w:szCs w:val="24"/>
          <w:lang w:val="en-US"/>
        </w:rPr>
        <w:t xml:space="preserve"> </w:t>
      </w:r>
      <w:r w:rsidR="00DC6148">
        <w:rPr>
          <w:color w:val="000000"/>
          <w:sz w:val="24"/>
          <w:szCs w:val="24"/>
          <w:lang w:val="en-US"/>
        </w:rPr>
        <w:fldChar w:fldCharType="begin" w:fldLock="1"/>
      </w:r>
      <w:r w:rsidR="00DC6148">
        <w:rPr>
          <w:color w:val="000000"/>
          <w:sz w:val="24"/>
          <w:szCs w:val="24"/>
          <w:lang w:val="en-US"/>
        </w:rPr>
        <w:instrText>ADDIN CSL_CITATION {"citationItems":[{"id":"ITEM-1","itemData":{"abstract":"… Dasar Hukum, Rukun dan Syarat Syirkah Pada dasarnya hukum syirkah adalah mubah atau boleh. Hal ini ditunjukkan oleh dibiarkannya praktik syirkah oleh baginda Rasulullah yang …","author":[{"dropping-particle":"","family":"Murizal","given":"I","non-dropping-particle":"","parse-names":false,"suffix":""},{"dropping-particle":"","family":"Sudiarti","given":"S","non-dropping-particle":"","parse-names":false,"suffix":""},{"dropping-particle":"","family":"Saputra","given":"J","non-dropping-particle":"","parse-names":false,"suffix":""}],"container-title":"Akrab Juara: Jurnal Ilmu-ilmu …","id":"ITEM-1","issued":{"date-parts":[["2021"]]},"note":"Cited By (since 2021): 2","publisher":"akrabjuara.com","title":"Kejahatan Al-Ghasb dan Al-Syirqah dalam Muamalah","type":"article-journal"},"uris":["http://www.mendeley.com/documents/?uuid=e6836ee2-1eb4-46a3-ab58-790d2b61bc65"]}],"mendeley":{"formattedCitation":"(Murizal et al., 2021)","plainTextFormattedCitation":"(Murizal et al., 2021)","previouslyFormattedCitation":"(Murizal et al., 2021)"},"properties":{"noteIndex":0},"schema":"https://github.com/citation-style-language/schema/raw/master/csl-citation.json"}</w:instrText>
      </w:r>
      <w:r w:rsidR="00DC6148">
        <w:rPr>
          <w:color w:val="000000"/>
          <w:sz w:val="24"/>
          <w:szCs w:val="24"/>
          <w:lang w:val="en-US"/>
        </w:rPr>
        <w:fldChar w:fldCharType="separate"/>
      </w:r>
      <w:r w:rsidR="00DC6148" w:rsidRPr="00DC6148">
        <w:rPr>
          <w:noProof/>
          <w:color w:val="000000"/>
          <w:sz w:val="24"/>
          <w:szCs w:val="24"/>
          <w:lang w:val="en-US"/>
        </w:rPr>
        <w:t>(Murizal et al., 2021)</w:t>
      </w:r>
      <w:r w:rsidR="00DC6148">
        <w:rPr>
          <w:color w:val="000000"/>
          <w:sz w:val="24"/>
          <w:szCs w:val="24"/>
          <w:lang w:val="en-US"/>
        </w:rPr>
        <w:fldChar w:fldCharType="end"/>
      </w:r>
      <w:r w:rsidR="00DC6148">
        <w:rPr>
          <w:color w:val="000000"/>
          <w:sz w:val="24"/>
          <w:szCs w:val="24"/>
          <w:lang w:val="en-US"/>
        </w:rPr>
        <w:t>.</w:t>
      </w:r>
    </w:p>
    <w:p w14:paraId="4BD924CA" w14:textId="77777777" w:rsidR="00A849F3" w:rsidRDefault="001C7D7F" w:rsidP="00361105">
      <w:pPr>
        <w:pBdr>
          <w:top w:val="nil"/>
          <w:left w:val="nil"/>
          <w:bottom w:val="nil"/>
          <w:right w:val="nil"/>
          <w:between w:val="nil"/>
        </w:pBdr>
        <w:spacing w:after="0" w:line="240" w:lineRule="auto"/>
        <w:ind w:left="425" w:firstLine="720"/>
        <w:jc w:val="both"/>
        <w:rPr>
          <w:color w:val="000000"/>
          <w:sz w:val="24"/>
          <w:szCs w:val="24"/>
        </w:rPr>
      </w:pPr>
      <w:bookmarkStart w:id="11" w:name="_evyvrrww4d5x" w:colFirst="0" w:colLast="0"/>
      <w:bookmarkEnd w:id="11"/>
      <w:r>
        <w:rPr>
          <w:color w:val="000000"/>
          <w:sz w:val="24"/>
          <w:szCs w:val="24"/>
        </w:rPr>
        <w:t xml:space="preserve">Dengan demikian, syarat utama jenis </w:t>
      </w:r>
      <w:r>
        <w:rPr>
          <w:i/>
          <w:color w:val="000000"/>
          <w:sz w:val="24"/>
          <w:szCs w:val="24"/>
        </w:rPr>
        <w:t>syirkah</w:t>
      </w:r>
      <w:r>
        <w:rPr>
          <w:color w:val="000000"/>
          <w:sz w:val="24"/>
          <w:szCs w:val="24"/>
        </w:rPr>
        <w:t xml:space="preserve"> ini adalah kesamaan dana yang diberikan, kerja, tanggung jawab, dan beban kerugian atau hutang yang dibagi secara sama pula.</w:t>
      </w:r>
    </w:p>
    <w:p w14:paraId="64654295" w14:textId="77777777" w:rsidR="00A849F3" w:rsidRPr="00DC6148" w:rsidRDefault="001C7D7F" w:rsidP="00361105">
      <w:pPr>
        <w:pBdr>
          <w:top w:val="nil"/>
          <w:left w:val="nil"/>
          <w:bottom w:val="nil"/>
          <w:right w:val="nil"/>
          <w:between w:val="nil"/>
        </w:pBdr>
        <w:spacing w:after="0" w:line="240" w:lineRule="auto"/>
        <w:jc w:val="both"/>
        <w:rPr>
          <w:i/>
          <w:color w:val="000000"/>
          <w:sz w:val="24"/>
          <w:szCs w:val="24"/>
        </w:rPr>
      </w:pPr>
      <w:r w:rsidRPr="00DC6148">
        <w:rPr>
          <w:i/>
          <w:color w:val="000000"/>
          <w:sz w:val="24"/>
          <w:szCs w:val="24"/>
        </w:rPr>
        <w:t>Konsep Implikasi Hukum</w:t>
      </w:r>
    </w:p>
    <w:p w14:paraId="1BB828DF" w14:textId="77777777" w:rsidR="00A849F3" w:rsidRDefault="001C7D7F" w:rsidP="00361105">
      <w:pPr>
        <w:pBdr>
          <w:top w:val="nil"/>
          <w:left w:val="nil"/>
          <w:bottom w:val="nil"/>
          <w:right w:val="nil"/>
          <w:between w:val="nil"/>
        </w:pBdr>
        <w:spacing w:after="0" w:line="240" w:lineRule="auto"/>
        <w:ind w:firstLine="720"/>
        <w:jc w:val="both"/>
        <w:rPr>
          <w:color w:val="000000"/>
          <w:sz w:val="24"/>
          <w:szCs w:val="24"/>
          <w:lang w:val="en-US"/>
        </w:rPr>
      </w:pPr>
      <w:r>
        <w:rPr>
          <w:color w:val="000000"/>
          <w:sz w:val="24"/>
          <w:szCs w:val="24"/>
        </w:rPr>
        <w:t>Implikasi adalah akibat-akibat dan konsekuensi-konsekuensi yang ditimbulkan dengan dilaksanakannya kebijakan atau kegiatan tertentu</w:t>
      </w:r>
      <w:r w:rsidR="00DC6148">
        <w:rPr>
          <w:color w:val="000000"/>
          <w:sz w:val="24"/>
          <w:szCs w:val="24"/>
          <w:lang w:val="en-US"/>
        </w:rPr>
        <w:t xml:space="preserve"> </w:t>
      </w:r>
      <w:r w:rsidR="00DC6148">
        <w:rPr>
          <w:color w:val="000000"/>
          <w:sz w:val="24"/>
          <w:szCs w:val="24"/>
          <w:lang w:val="en-US"/>
        </w:rPr>
        <w:fldChar w:fldCharType="begin" w:fldLock="1"/>
      </w:r>
      <w:r w:rsidR="00DC6148">
        <w:rPr>
          <w:color w:val="000000"/>
          <w:sz w:val="24"/>
          <w:szCs w:val="24"/>
          <w:lang w:val="en-US"/>
        </w:rPr>
        <w:instrText>ADDIN CSL_CITATION {"citationItems":[{"id":"ITEM-1","itemData":{"abstract":"… unsur subjektif di dalam perjanjian, dengan akibat hukum berupa \"… bahwa kontrak tetap efektif berlaku selama kontrak tidak … Namun jika kontrak tersebut memiliki objek perjanjian yang …","author":[{"dropping-particle":"","family":"Sugijanto","given":"M","non-dropping-particle":"","parse-names":false,"suffix":""},{"dropping-particle":"","family":"SH","given":"M H","non-dropping-particle":"","parse-names":false,"suffix":""}],"id":"ITEM-1","issued":{"date-parts":[["2021"]]},"note":"Cited By (since 2021): 4","publisher":"books.google.com","title":"The Art of Contract Drafting","type":"book"},"uris":["http://www.mendeley.com/documents/?uuid=849f3857-f54e-49c6-ba1e-75a7bcf3419c"]}],"mendeley":{"formattedCitation":"(Sugijanto &amp; SH, 2021)","plainTextFormattedCitation":"(Sugijanto &amp; SH, 2021)","previouslyFormattedCitation":"(Sugijanto &amp; SH, 2021)"},"properties":{"noteIndex":0},"schema":"https://github.com/citation-style-language/schema/raw/master/csl-citation.json"}</w:instrText>
      </w:r>
      <w:r w:rsidR="00DC6148">
        <w:rPr>
          <w:color w:val="000000"/>
          <w:sz w:val="24"/>
          <w:szCs w:val="24"/>
          <w:lang w:val="en-US"/>
        </w:rPr>
        <w:fldChar w:fldCharType="separate"/>
      </w:r>
      <w:r w:rsidR="00DC6148" w:rsidRPr="00DC6148">
        <w:rPr>
          <w:noProof/>
          <w:color w:val="000000"/>
          <w:sz w:val="24"/>
          <w:szCs w:val="24"/>
          <w:lang w:val="en-US"/>
        </w:rPr>
        <w:t>(Sugijanto &amp; SH, 2021)</w:t>
      </w:r>
      <w:r w:rsidR="00DC6148">
        <w:rPr>
          <w:color w:val="000000"/>
          <w:sz w:val="24"/>
          <w:szCs w:val="24"/>
          <w:lang w:val="en-US"/>
        </w:rPr>
        <w:fldChar w:fldCharType="end"/>
      </w:r>
      <w:r>
        <w:rPr>
          <w:color w:val="000000"/>
          <w:sz w:val="24"/>
          <w:szCs w:val="24"/>
        </w:rPr>
        <w:t xml:space="preserve">. Sedangkan yuridis menurut kamus hukum yaitu memiliki arti dari segi hukum. Dengan begitu Implikasi yuridis bermakna bahwa dampak yang ditimbulkan dimasa mendatang dari suatu perbuatan yang dilihat dari segi </w:t>
      </w:r>
      <w:r w:rsidR="006B556C">
        <w:rPr>
          <w:color w:val="000000"/>
          <w:sz w:val="24"/>
          <w:szCs w:val="24"/>
        </w:rPr>
        <w:t>hokum</w:t>
      </w:r>
      <w:r w:rsidR="006B556C">
        <w:rPr>
          <w:color w:val="000000"/>
          <w:sz w:val="24"/>
          <w:szCs w:val="24"/>
          <w:lang w:val="en-US"/>
        </w:rPr>
        <w:t xml:space="preserve"> </w:t>
      </w:r>
      <w:r w:rsidR="00796196">
        <w:rPr>
          <w:color w:val="000000"/>
          <w:sz w:val="24"/>
          <w:szCs w:val="24"/>
        </w:rPr>
        <w:fldChar w:fldCharType="begin" w:fldLock="1"/>
      </w:r>
      <w:r w:rsidR="006B556C">
        <w:rPr>
          <w:color w:val="000000"/>
          <w:sz w:val="24"/>
          <w:szCs w:val="24"/>
        </w:rPr>
        <w:instrText>ADDIN CSL_CITATION {"citationItems":[{"id":"ITEM-1","itemData":{"DOI":"10.22225/juinhum.1.1.2187.60-65","ISSN":"2746-5047","abstract":"Franchise is a business relationship between a brand owner and another party that gives permission for the use of the mark within a certain period. If the parties do not comply with the contents of the franchise agreement, the injured party can sue. The franchise operating in Denpasar is Pempek Farina. Pempek Farina is a franchise business that is engaged in the fast food industry. The purpose of this study is to describe the form of the Pempek Farina franchise agreement in Denpasar and analyze the legal consequences for the franchisee if it violates the Pempek Farina franchise agreement. The purpose of this study is to determine the form of the agreement and determine the legal consequences for the franchisee if it violates the franchise agreement. The research method used is empirical research with a sociological approach. The results showed that the form of the Pempek Farina franchise agreement is a form of underhand agreement, the result of which arises when the franchisee defaults on the agreement, the agreement that has been made may expire. With the provisions of Article 1266 and Article 1267 of the Criminal Code the franchisor will cancel the agreement and ask the franchisee to stop selling the product of the franchisor.","author":[{"dropping-particle":"","family":"Lim","given":"Kenneth De Lara","non-dropping-particle":"","parse-names":false,"suffix":""},{"dropping-particle":"","family":"Budiartha","given":"I Nyoman Putu","non-dropping-particle":"","parse-names":false,"suffix":""},{"dropping-particle":"","family":"Ujianti","given":"Ni Made Puspasutari","non-dropping-particle":"","parse-names":false,"suffix":""}],"container-title":"Jurnal Interpretasi Hukum","id":"ITEM-1","issue":"1","issued":{"date-parts":[["2020"]]},"page":"60-65","title":"Akibat Hukum Wanprestasi dalam Perjanjian Waralaba (Franchise) Pempek Farina di Kota Denpasar","type":"article-journal","volume":"1"},"uris":["http://www.mendeley.com/documents/?uuid=342362a4-0921-45ae-a049-383945120dd0"]}],"mendeley":{"formattedCitation":"(Lim et al., 2020)","plainTextFormattedCitation":"(Lim et al., 2020)","previouslyFormattedCitation":"(Lim et al., 2020)"},"properties":{"noteIndex":0},"schema":"https://github.com/citation-style-language/schema/raw/master/csl-citation.json"}</w:instrText>
      </w:r>
      <w:r w:rsidR="00796196">
        <w:rPr>
          <w:color w:val="000000"/>
          <w:sz w:val="24"/>
          <w:szCs w:val="24"/>
        </w:rPr>
        <w:fldChar w:fldCharType="separate"/>
      </w:r>
      <w:r w:rsidR="00796196" w:rsidRPr="00796196">
        <w:rPr>
          <w:noProof/>
          <w:color w:val="000000"/>
          <w:sz w:val="24"/>
          <w:szCs w:val="24"/>
        </w:rPr>
        <w:t>(Lim et al., 2020)</w:t>
      </w:r>
      <w:r w:rsidR="00796196">
        <w:rPr>
          <w:color w:val="000000"/>
          <w:sz w:val="24"/>
          <w:szCs w:val="24"/>
        </w:rPr>
        <w:fldChar w:fldCharType="end"/>
      </w:r>
      <w:r>
        <w:rPr>
          <w:color w:val="000000"/>
          <w:sz w:val="24"/>
          <w:szCs w:val="24"/>
        </w:rPr>
        <w:t xml:space="preserve">. Lebih lanjut implikasi Yuridis atau Akibat hukum adalah sesuatu akibat yang ditimbul oleh hukum, terhadap hal-hal mengenai suatu perbuatan yang dilakukan oleh subjek hukum. Selain itu akibat hukum juga suatu akibat dari tindakan yang dilakukan yang bertujuan memperoleh suatu akibat yang diinginkan oleh subyek hukum. Dalam hal ini akibat yang dimaksud adalah suatu akibat yang diatur oleh hukum, sedangkan perbuatan yang dilakukan merupakan tindakan hukum yaitu tindakan yang sesuai maupun yang tidak sesuai dengan hukum yang berlaku. Selanjutnya, Nujek juga mengeluarkan inovasi berupa layanan pengantaran obat. Inovasi ini dilakukan dengan menjalin kerjasama kepada RSI PKU Muhammadiyah Pekajangan dalam bentuk layanan pengantaran obat kepada pasien. Dalam kerja sama ini Nujek dan pihak RSI juga membuat surat perjanjian berupa Surat Pernyataan Kemitraan Waktu tertentu. Surat pernyataan kemitraan waktu tertentu ini, juga memiliki implikasi bahwa jika dikemudian hari terdapat wanprestasi atau perselisihan antar kedua belah pihak maka kedua belah pihak dalam langkah pertama harus mengupayakan  penyelesaiaan dengan jalan </w:t>
      </w:r>
      <w:r>
        <w:rPr>
          <w:color w:val="000000"/>
          <w:sz w:val="24"/>
          <w:szCs w:val="24"/>
        </w:rPr>
        <w:lastRenderedPageBreak/>
        <w:t>musyawarah dan mufakat. Apabila musyawarah mufakat telah ditempuh dan menemui jalan buntu, kedua belah pihak sepakat untuk membawa perselisihan tersebut kepada pengadilan untuk diputuskan seadil-adilnya. (Syakir Ilmi, wawancara, 2022).</w:t>
      </w:r>
    </w:p>
    <w:p w14:paraId="78FB85E0" w14:textId="77777777" w:rsidR="00A849F3" w:rsidRPr="00DC6148" w:rsidRDefault="001C7D7F" w:rsidP="00361105">
      <w:pPr>
        <w:pBdr>
          <w:top w:val="nil"/>
          <w:left w:val="nil"/>
          <w:bottom w:val="nil"/>
          <w:right w:val="nil"/>
          <w:between w:val="nil"/>
        </w:pBdr>
        <w:spacing w:after="0" w:line="240" w:lineRule="auto"/>
        <w:rPr>
          <w:i/>
          <w:color w:val="000000"/>
          <w:sz w:val="24"/>
          <w:szCs w:val="24"/>
        </w:rPr>
      </w:pPr>
      <w:r w:rsidRPr="00DC6148">
        <w:rPr>
          <w:i/>
          <w:color w:val="000000"/>
          <w:sz w:val="24"/>
          <w:szCs w:val="24"/>
        </w:rPr>
        <w:t>Akad Perjanjian Kemitraan di Nujek</w:t>
      </w:r>
    </w:p>
    <w:p w14:paraId="644BE798" w14:textId="77777777" w:rsidR="00A849F3" w:rsidRDefault="001C7D7F" w:rsidP="00361105">
      <w:pPr>
        <w:spacing w:after="0" w:line="240" w:lineRule="auto"/>
        <w:ind w:firstLine="720"/>
        <w:jc w:val="both"/>
        <w:rPr>
          <w:color w:val="000000"/>
          <w:sz w:val="24"/>
          <w:szCs w:val="24"/>
        </w:rPr>
      </w:pPr>
      <w:r>
        <w:rPr>
          <w:sz w:val="24"/>
          <w:szCs w:val="24"/>
        </w:rPr>
        <w:t>Nujek atau dikenal dengan Ojek Nusantara diluncurkan pada tahun 2019 sebagai layanan ojek online yang diciptakan oleh santri Nahdlatul Ulama (NU)</w:t>
      </w:r>
      <w:r w:rsidR="00DC6148">
        <w:rPr>
          <w:sz w:val="24"/>
          <w:szCs w:val="24"/>
          <w:lang w:val="en-US"/>
        </w:rPr>
        <w:t xml:space="preserve"> </w:t>
      </w:r>
      <w:r w:rsidR="00DC6148">
        <w:rPr>
          <w:sz w:val="24"/>
          <w:szCs w:val="24"/>
          <w:lang w:val="en-US"/>
        </w:rPr>
        <w:fldChar w:fldCharType="begin" w:fldLock="1"/>
      </w:r>
      <w:r w:rsidR="00DC6148">
        <w:rPr>
          <w:sz w:val="24"/>
          <w:szCs w:val="24"/>
          <w:lang w:val="en-US"/>
        </w:rPr>
        <w:instrText>ADDIN CSL_CITATION {"citationItems":[{"id":"ITEM-1","itemData":{"abstract":"… Selanjutnya PT Pos Indonesia Pusat Kebon Rojo Surabaya bekerjasama dengan aplikasi Nujek atau Nusantara Ojek pada tanggal 24 April 2021. Kerjasama itu untuk memberikan …","author":[{"dropping-particle":"","family":"Pranabella","given":"P G","non-dropping-particle":"","parse-names":false,"suffix":""},{"dropping-particle":"","family":"Puspasari","given":"D","non-dropping-particle":"","parse-names":false,"suffix":""}],"container-title":"Jurnal Syntax …","id":"ITEM-1","issued":{"date-parts":[["2021"]]},"note":"Cited By (since 2021): 10","publisher":"jurnal.syntaxtransformation.co.id","title":"Strategi Hubungan Masyarakat Dalam Meningkatkan Citra Perusahaan","type":"article-journal"},"uris":["http://www.mendeley.com/documents/?uuid=7a29bbbd-8293-47c7-90f3-afcdd663c731"]}],"mendeley":{"formattedCitation":"(Pranabella &amp; Puspasari, 2021)","plainTextFormattedCitation":"(Pranabella &amp; Puspasari, 2021)","previouslyFormattedCitation":"(Pranabella &amp; Puspasari, 2021)"},"properties":{"noteIndex":0},"schema":"https://github.com/citation-style-language/schema/raw/master/csl-citation.json"}</w:instrText>
      </w:r>
      <w:r w:rsidR="00DC6148">
        <w:rPr>
          <w:sz w:val="24"/>
          <w:szCs w:val="24"/>
          <w:lang w:val="en-US"/>
        </w:rPr>
        <w:fldChar w:fldCharType="separate"/>
      </w:r>
      <w:r w:rsidR="00DC6148" w:rsidRPr="00DC6148">
        <w:rPr>
          <w:noProof/>
          <w:sz w:val="24"/>
          <w:szCs w:val="24"/>
          <w:lang w:val="en-US"/>
        </w:rPr>
        <w:t>(Pranabella &amp; Puspasari, 2021)</w:t>
      </w:r>
      <w:r w:rsidR="00DC6148">
        <w:rPr>
          <w:sz w:val="24"/>
          <w:szCs w:val="24"/>
          <w:lang w:val="en-US"/>
        </w:rPr>
        <w:fldChar w:fldCharType="end"/>
      </w:r>
      <w:r w:rsidR="00DC6148">
        <w:rPr>
          <w:sz w:val="24"/>
          <w:szCs w:val="24"/>
          <w:lang w:val="en-US"/>
        </w:rPr>
        <w:t>.</w:t>
      </w:r>
      <w:r>
        <w:rPr>
          <w:color w:val="000000"/>
          <w:sz w:val="24"/>
          <w:szCs w:val="24"/>
        </w:rPr>
        <w:t xml:space="preserve"> </w:t>
      </w:r>
      <w:r>
        <w:rPr>
          <w:sz w:val="24"/>
          <w:szCs w:val="24"/>
        </w:rPr>
        <w:t>Aplikasi ini dibuat oleh Pengurus Besar Nahdlatul Ulama yang bertujuan untuk memenuhi kebutuhan masyarakat NU akan transaksi dan transportasi digital dan umat Islam secara keseluruhan</w:t>
      </w:r>
      <w:r w:rsidR="00DC6148">
        <w:rPr>
          <w:sz w:val="24"/>
          <w:szCs w:val="24"/>
          <w:lang w:val="en-US"/>
        </w:rPr>
        <w:t xml:space="preserve"> </w:t>
      </w:r>
      <w:r w:rsidR="00DC6148">
        <w:rPr>
          <w:sz w:val="24"/>
          <w:szCs w:val="24"/>
          <w:lang w:val="en-US"/>
        </w:rPr>
        <w:fldChar w:fldCharType="begin" w:fldLock="1"/>
      </w:r>
      <w:r w:rsidR="00920F9B">
        <w:rPr>
          <w:sz w:val="24"/>
          <w:szCs w:val="24"/>
          <w:lang w:val="en-US"/>
        </w:rPr>
        <w:instrText>ADDIN CSL_CITATION {"citationItems":[{"id":"ITEM-1","itemData":{"abstract":"… ojek online seperti Uber, Maxim, Nujek dan lainnya. Munculnya berbagai ojek online dan besarnya minat pengguna ojek … baru yaitu sebagai pengemudi ojek online. Berdasarkan riset …","author":[{"dropping-particle":"","family":"Wijaya","given":"S","non-dropping-particle":"","parse-names":false,"suffix":""},{"dropping-particle":"","family":"Wahyudi","given":"S","non-dropping-particle":"","parse-names":false,"suffix":""}],"container-title":"… Nusantara Aplikasi Manajemen Bisnis","id":"ITEM-1","issued":{"date-parts":[["2021"]]},"note":"Cited By (since 2021): 1","publisher":"ojs.unpkediri.ac.id","title":"PPN Jasa Aplikasi Pada Ojek Online (Ojol)","type":"article-journal"},"uris":["http://www.mendeley.com/documents/?uuid=a0c38c2d-4ef8-4e6f-9b9a-5e8610040e7c"]}],"mendeley":{"formattedCitation":"(Wijaya &amp; Wahyudi, 2021)","plainTextFormattedCitation":"(Wijaya &amp; Wahyudi, 2021)","previouslyFormattedCitation":"(Wijaya &amp; Wahyudi, 2021)"},"properties":{"noteIndex":0},"schema":"https://github.com/citation-style-language/schema/raw/master/csl-citation.json"}</w:instrText>
      </w:r>
      <w:r w:rsidR="00DC6148">
        <w:rPr>
          <w:sz w:val="24"/>
          <w:szCs w:val="24"/>
          <w:lang w:val="en-US"/>
        </w:rPr>
        <w:fldChar w:fldCharType="separate"/>
      </w:r>
      <w:r w:rsidR="00DC6148" w:rsidRPr="00DC6148">
        <w:rPr>
          <w:noProof/>
          <w:sz w:val="24"/>
          <w:szCs w:val="24"/>
          <w:lang w:val="en-US"/>
        </w:rPr>
        <w:t>(Wijaya &amp; Wahyudi, 2021)</w:t>
      </w:r>
      <w:r w:rsidR="00DC6148">
        <w:rPr>
          <w:sz w:val="24"/>
          <w:szCs w:val="24"/>
          <w:lang w:val="en-US"/>
        </w:rPr>
        <w:fldChar w:fldCharType="end"/>
      </w:r>
      <w:r w:rsidR="00DC6148">
        <w:rPr>
          <w:sz w:val="24"/>
          <w:szCs w:val="24"/>
          <w:lang w:val="en-US"/>
        </w:rPr>
        <w:t>.</w:t>
      </w:r>
      <w:r>
        <w:rPr>
          <w:sz w:val="24"/>
          <w:szCs w:val="24"/>
        </w:rPr>
        <w:t xml:space="preserve"> Penggunaan nama Nujek ini bukan hanya berfokus pada kata NU atau Nahdlatul Ulama, namun kata NU disini lebih mengarah ke Nusantara, dengan maksud agar penggunaan dan manfaat aplikasi ini bisa menyeluruh di seluruh Nusantara untuk memajukan perekonimian umat di IndonesIa dan bisa </w:t>
      </w:r>
      <w:r>
        <w:rPr>
          <w:i/>
          <w:sz w:val="24"/>
          <w:szCs w:val="24"/>
        </w:rPr>
        <w:t>go public</w:t>
      </w:r>
      <w:r w:rsidR="006B556C">
        <w:rPr>
          <w:i/>
          <w:sz w:val="24"/>
          <w:szCs w:val="24"/>
          <w:lang w:val="en-US"/>
        </w:rPr>
        <w:t xml:space="preserve"> </w:t>
      </w:r>
      <w:r w:rsidR="006B556C">
        <w:rPr>
          <w:i/>
          <w:sz w:val="24"/>
          <w:szCs w:val="24"/>
          <w:lang w:val="en-US"/>
        </w:rPr>
        <w:fldChar w:fldCharType="begin" w:fldLock="1"/>
      </w:r>
      <w:r w:rsidR="006B556C">
        <w:rPr>
          <w:i/>
          <w:sz w:val="24"/>
          <w:szCs w:val="24"/>
          <w:lang w:val="en-US"/>
        </w:rPr>
        <w:instrText>ADDIN CSL_CITATION {"citationItems":[{"id":"ITEM-1","itemData":{"abstract":"… dengan tarif yang lebih transparan tidak seperti ojek pangkalan. Di Indonesia ada beberapa ojek online yang tersebar di nusantara seperti gojek, grab, uber, bojek, nujek, dan oke jack. …","author":[{"dropping-particle":"","family":"Fauzan","given":"A","non-dropping-particle":"","parse-names":false,"suffix":""}],"id":"ITEM-1","issued":{"date-parts":[["2021"]]},"note":"Cited By (since 2021): 2","publisher":"repository.uinjkt.ac.id","title":"Dampak Ojek Online Terhadap Kesejahteraan Keluarga Pada Mitra Gojek Basecamp Alap-Alap Shelter Stasiun Sudimara","type":"book"},"uris":["http://www.mendeley.com/documents/?uuid=4b5e1c4d-3fda-487d-aae5-821726e46e09"]}],"mendeley":{"formattedCitation":"(Fauzan, 2021)","plainTextFormattedCitation":"(Fauzan, 2021)"},"properties":{"noteIndex":0},"schema":"https://github.com/citation-style-language/schema/raw/master/csl-citation.json"}</w:instrText>
      </w:r>
      <w:r w:rsidR="006B556C">
        <w:rPr>
          <w:i/>
          <w:sz w:val="24"/>
          <w:szCs w:val="24"/>
          <w:lang w:val="en-US"/>
        </w:rPr>
        <w:fldChar w:fldCharType="separate"/>
      </w:r>
      <w:r w:rsidR="006B556C" w:rsidRPr="006B556C">
        <w:rPr>
          <w:noProof/>
          <w:sz w:val="24"/>
          <w:szCs w:val="24"/>
          <w:lang w:val="en-US"/>
        </w:rPr>
        <w:t>(Fauzan, 2021)</w:t>
      </w:r>
      <w:r w:rsidR="006B556C">
        <w:rPr>
          <w:i/>
          <w:sz w:val="24"/>
          <w:szCs w:val="24"/>
          <w:lang w:val="en-US"/>
        </w:rPr>
        <w:fldChar w:fldCharType="end"/>
      </w:r>
      <w:r>
        <w:rPr>
          <w:i/>
          <w:sz w:val="24"/>
          <w:szCs w:val="24"/>
        </w:rPr>
        <w:t xml:space="preserve">. </w:t>
      </w:r>
      <w:r>
        <w:rPr>
          <w:sz w:val="24"/>
          <w:szCs w:val="24"/>
        </w:rPr>
        <w:t xml:space="preserve">Keunggulan Nujek dibanding ojek </w:t>
      </w:r>
      <w:r>
        <w:rPr>
          <w:i/>
          <w:sz w:val="24"/>
          <w:szCs w:val="24"/>
        </w:rPr>
        <w:t xml:space="preserve">online </w:t>
      </w:r>
      <w:r>
        <w:rPr>
          <w:sz w:val="24"/>
          <w:szCs w:val="24"/>
        </w:rPr>
        <w:t xml:space="preserve">yang lain fitur memilih driver wanita dan pria, Nujek juga menerapkan tarif yang lebih hemat disbanding ojek </w:t>
      </w:r>
      <w:r>
        <w:rPr>
          <w:i/>
          <w:sz w:val="24"/>
          <w:szCs w:val="24"/>
        </w:rPr>
        <w:t xml:space="preserve">online </w:t>
      </w:r>
      <w:r>
        <w:rPr>
          <w:sz w:val="24"/>
          <w:szCs w:val="24"/>
        </w:rPr>
        <w:t xml:space="preserve">lainnya. Informasi tarif langsung terlihat sebelum konfirmasi pesanan. </w:t>
      </w:r>
      <w:r>
        <w:rPr>
          <w:color w:val="000000"/>
          <w:sz w:val="24"/>
          <w:szCs w:val="24"/>
        </w:rPr>
        <w:t xml:space="preserve">Keunggulan menjadi Driver </w:t>
      </w:r>
      <w:r>
        <w:rPr>
          <w:sz w:val="24"/>
          <w:szCs w:val="24"/>
        </w:rPr>
        <w:t>Nujek</w:t>
      </w:r>
      <w:r>
        <w:rPr>
          <w:color w:val="000000"/>
          <w:sz w:val="24"/>
          <w:szCs w:val="24"/>
        </w:rPr>
        <w:t>:</w:t>
      </w:r>
    </w:p>
    <w:p w14:paraId="4F00B0EC" w14:textId="77777777" w:rsidR="00A849F3" w:rsidRDefault="001C7D7F" w:rsidP="00361105">
      <w:pPr>
        <w:numPr>
          <w:ilvl w:val="0"/>
          <w:numId w:val="5"/>
        </w:numPr>
        <w:pBdr>
          <w:top w:val="nil"/>
          <w:left w:val="nil"/>
          <w:bottom w:val="nil"/>
          <w:right w:val="nil"/>
          <w:between w:val="nil"/>
        </w:pBdr>
        <w:spacing w:after="0" w:line="240" w:lineRule="auto"/>
        <w:ind w:left="426"/>
        <w:jc w:val="both"/>
        <w:rPr>
          <w:color w:val="000000"/>
          <w:sz w:val="24"/>
          <w:szCs w:val="24"/>
        </w:rPr>
      </w:pPr>
      <w:r>
        <w:rPr>
          <w:color w:val="000000"/>
          <w:sz w:val="24"/>
          <w:szCs w:val="24"/>
        </w:rPr>
        <w:t>Sistem bagi hasil yang menguntungkan driver, yaitu 85% untuk driver dan 15% untuk pengembang aplikasi.</w:t>
      </w:r>
    </w:p>
    <w:p w14:paraId="68902D7E" w14:textId="77777777" w:rsidR="00A849F3" w:rsidRDefault="001C7D7F" w:rsidP="00361105">
      <w:pPr>
        <w:numPr>
          <w:ilvl w:val="0"/>
          <w:numId w:val="5"/>
        </w:numPr>
        <w:pBdr>
          <w:top w:val="nil"/>
          <w:left w:val="nil"/>
          <w:bottom w:val="nil"/>
          <w:right w:val="nil"/>
          <w:between w:val="nil"/>
        </w:pBdr>
        <w:spacing w:after="0" w:line="240" w:lineRule="auto"/>
        <w:ind w:left="426"/>
        <w:jc w:val="both"/>
        <w:rPr>
          <w:color w:val="000000"/>
          <w:sz w:val="24"/>
          <w:szCs w:val="24"/>
        </w:rPr>
      </w:pPr>
      <w:r>
        <w:rPr>
          <w:color w:val="000000"/>
          <w:sz w:val="24"/>
          <w:szCs w:val="24"/>
        </w:rPr>
        <w:t>Selama masa</w:t>
      </w:r>
      <w:r>
        <w:rPr>
          <w:i/>
          <w:color w:val="000000"/>
          <w:sz w:val="24"/>
          <w:szCs w:val="24"/>
        </w:rPr>
        <w:t xml:space="preserve"> trial</w:t>
      </w:r>
      <w:r>
        <w:rPr>
          <w:color w:val="000000"/>
          <w:sz w:val="24"/>
          <w:szCs w:val="24"/>
        </w:rPr>
        <w:t>, driver   akan memperoleh saldo 50 ribu rupiah.</w:t>
      </w:r>
    </w:p>
    <w:p w14:paraId="7E2E19DB" w14:textId="77777777" w:rsidR="00A849F3" w:rsidRDefault="001C7D7F" w:rsidP="00361105">
      <w:pPr>
        <w:numPr>
          <w:ilvl w:val="0"/>
          <w:numId w:val="5"/>
        </w:numPr>
        <w:pBdr>
          <w:top w:val="nil"/>
          <w:left w:val="nil"/>
          <w:bottom w:val="nil"/>
          <w:right w:val="nil"/>
          <w:between w:val="nil"/>
        </w:pBdr>
        <w:spacing w:after="0" w:line="240" w:lineRule="auto"/>
        <w:ind w:left="426"/>
        <w:jc w:val="both"/>
        <w:rPr>
          <w:color w:val="000000"/>
          <w:sz w:val="24"/>
          <w:szCs w:val="24"/>
        </w:rPr>
      </w:pPr>
      <w:r>
        <w:rPr>
          <w:color w:val="000000"/>
          <w:sz w:val="24"/>
          <w:szCs w:val="24"/>
        </w:rPr>
        <w:t xml:space="preserve">Driver juga bisa mendaftar pada </w:t>
      </w:r>
      <w:r>
        <w:rPr>
          <w:i/>
          <w:color w:val="000000"/>
          <w:sz w:val="24"/>
          <w:szCs w:val="24"/>
        </w:rPr>
        <w:t>Asset Partner</w:t>
      </w:r>
      <w:r>
        <w:rPr>
          <w:color w:val="000000"/>
          <w:sz w:val="24"/>
          <w:szCs w:val="24"/>
        </w:rPr>
        <w:t xml:space="preserve"> dan</w:t>
      </w:r>
      <w:r>
        <w:rPr>
          <w:i/>
          <w:color w:val="000000"/>
          <w:sz w:val="24"/>
          <w:szCs w:val="24"/>
        </w:rPr>
        <w:t xml:space="preserve"> Asset Provider. </w:t>
      </w:r>
      <w:r>
        <w:rPr>
          <w:color w:val="000000"/>
          <w:sz w:val="24"/>
          <w:szCs w:val="24"/>
        </w:rPr>
        <w:t>Asset partner adalah fitur yang ada di Nujek dimana para driver jika memiliki usaha seperti kedai, bengkel, guru ngaji, potong  rambut, tempat les (pelatihan), dan lain lain, bisa di daftarkan. Jadi para driver berpenghasilan tidak dari ojek saja. (Syakir Ilmi, wawancara, 2023).</w:t>
      </w:r>
    </w:p>
    <w:p w14:paraId="49A2D3A7" w14:textId="77777777" w:rsidR="00A849F3" w:rsidRDefault="001C7D7F" w:rsidP="00361105">
      <w:pPr>
        <w:spacing w:after="0" w:line="240" w:lineRule="auto"/>
        <w:ind w:firstLine="360"/>
        <w:jc w:val="both"/>
        <w:rPr>
          <w:color w:val="000000"/>
          <w:sz w:val="24"/>
          <w:szCs w:val="24"/>
        </w:rPr>
      </w:pPr>
      <w:r>
        <w:rPr>
          <w:sz w:val="24"/>
          <w:szCs w:val="24"/>
        </w:rPr>
        <w:t xml:space="preserve">Nujek Pekalongan Raya mengadakan Inovasi program pelayanan pengantaran obat. Setiap </w:t>
      </w:r>
      <w:r>
        <w:rPr>
          <w:i/>
          <w:sz w:val="24"/>
          <w:szCs w:val="24"/>
        </w:rPr>
        <w:t>driver</w:t>
      </w:r>
      <w:r>
        <w:rPr>
          <w:sz w:val="24"/>
          <w:szCs w:val="24"/>
        </w:rPr>
        <w:t xml:space="preserve"> Nujek Pekalongan Raya memiliki hak memilih untuk mengikuti program tersebut atau tidak. Program inovasi pengantaran obat berjalan di RSI PKU Muhammadiyah Pekajangan, dan Nujek masih melakukan permohonan kerjasama di RSUD Bendan dan RSUD Kraton. Program pelayanan pengantaran obat di RSI PKU Muhammadiyah Pekajangan sudah berjalan pada akhir tahun 2021. Program ini sangat menguntungankan bagi para pihak yang terlibat, bagi driver, mereka memiliki </w:t>
      </w:r>
      <w:r>
        <w:rPr>
          <w:i/>
          <w:sz w:val="24"/>
          <w:szCs w:val="24"/>
        </w:rPr>
        <w:t xml:space="preserve">job </w:t>
      </w:r>
      <w:r>
        <w:rPr>
          <w:sz w:val="24"/>
          <w:szCs w:val="24"/>
        </w:rPr>
        <w:t>tambahan selain menjadi ojek online, bagi para pasien yang menggunakan jasa ini, tidak perlu mengantri berjam-jam di rumah sakit tinggal menunggu di rumah dan obat langsung datang, terlebih lagi sebelum mereka  mengantri obat, para pasien juga mengantri pemeriksaan dokter. Pasien hanya membayar tarif yang murah yaitu 3km pertama hanya Rp.8000,- Dan Rp.2000,- Untuk tarif 1km berikutnya.</w:t>
      </w:r>
    </w:p>
    <w:p w14:paraId="069E997E" w14:textId="77777777" w:rsidR="00A849F3" w:rsidRPr="00DC6148" w:rsidRDefault="001C7D7F" w:rsidP="00361105">
      <w:pPr>
        <w:pBdr>
          <w:top w:val="nil"/>
          <w:left w:val="nil"/>
          <w:bottom w:val="nil"/>
          <w:right w:val="nil"/>
          <w:between w:val="nil"/>
        </w:pBdr>
        <w:spacing w:after="0" w:line="240" w:lineRule="auto"/>
        <w:rPr>
          <w:i/>
          <w:color w:val="000000"/>
          <w:sz w:val="24"/>
          <w:szCs w:val="24"/>
        </w:rPr>
      </w:pPr>
      <w:r w:rsidRPr="00DC6148">
        <w:rPr>
          <w:i/>
          <w:color w:val="000000"/>
          <w:sz w:val="24"/>
          <w:szCs w:val="24"/>
        </w:rPr>
        <w:t>Analisis Perjanjian Kemitraan Antara Penyedia Aplikasi Nujek dengan Mitra</w:t>
      </w:r>
    </w:p>
    <w:p w14:paraId="0D7338DD" w14:textId="77777777" w:rsidR="00A849F3" w:rsidRPr="00DC6148" w:rsidRDefault="001C7D7F" w:rsidP="00361105">
      <w:pPr>
        <w:pBdr>
          <w:top w:val="nil"/>
          <w:left w:val="nil"/>
          <w:bottom w:val="nil"/>
          <w:right w:val="nil"/>
          <w:between w:val="nil"/>
        </w:pBdr>
        <w:spacing w:after="0" w:line="240" w:lineRule="auto"/>
        <w:rPr>
          <w:i/>
          <w:color w:val="000000"/>
          <w:sz w:val="24"/>
          <w:szCs w:val="24"/>
        </w:rPr>
      </w:pPr>
      <w:r w:rsidRPr="00DC6148">
        <w:rPr>
          <w:i/>
          <w:color w:val="000000"/>
          <w:sz w:val="24"/>
          <w:szCs w:val="24"/>
        </w:rPr>
        <w:t>Analisis Tinjauan Hukum Ekonomi Syariah terhadap Bentuk Kerjasama antara Penyedia Aplikasi Nujek dengan Mitra.</w:t>
      </w:r>
    </w:p>
    <w:p w14:paraId="185931B5" w14:textId="77777777" w:rsidR="00A849F3" w:rsidRDefault="001C7D7F" w:rsidP="00361105">
      <w:pPr>
        <w:pBdr>
          <w:top w:val="nil"/>
          <w:left w:val="nil"/>
          <w:bottom w:val="nil"/>
          <w:right w:val="nil"/>
          <w:between w:val="nil"/>
        </w:pBdr>
        <w:spacing w:after="0" w:line="240" w:lineRule="auto"/>
        <w:ind w:firstLine="720"/>
        <w:jc w:val="both"/>
        <w:rPr>
          <w:color w:val="000000"/>
          <w:sz w:val="24"/>
          <w:szCs w:val="24"/>
        </w:rPr>
      </w:pPr>
      <w:r>
        <w:rPr>
          <w:color w:val="000000"/>
          <w:sz w:val="24"/>
          <w:szCs w:val="24"/>
        </w:rPr>
        <w:t xml:space="preserve">Dalam hukum Islam memperbolehkan bermuamalah dengan menggunakan tulisan/mencatatnya. Adanya perjanjian tertulis dapat menjamin kepastian hukum para pihak dalam perikatan tersebut, sesuai dengan Al-Qur’an Surat Al-Baqarah ayat 282: </w:t>
      </w:r>
    </w:p>
    <w:p w14:paraId="30D4A1CE" w14:textId="77777777" w:rsidR="00A849F3" w:rsidRDefault="001C7D7F" w:rsidP="00361105">
      <w:pPr>
        <w:pBdr>
          <w:top w:val="nil"/>
          <w:left w:val="nil"/>
          <w:bottom w:val="nil"/>
          <w:right w:val="nil"/>
          <w:between w:val="nil"/>
        </w:pBdr>
        <w:spacing w:after="0" w:line="240" w:lineRule="auto"/>
        <w:ind w:firstLine="720"/>
        <w:jc w:val="right"/>
        <w:rPr>
          <w:rFonts w:ascii="Times New Roman" w:eastAsia="Times New Roman" w:hAnsi="Times New Roman" w:cs="Times New Roman"/>
          <w:color w:val="000000"/>
          <w:sz w:val="24"/>
          <w:szCs w:val="24"/>
        </w:rPr>
      </w:pPr>
      <w:r>
        <w:rPr>
          <w:rFonts w:ascii="Sakkal Majalla" w:eastAsia="Sakkal Majalla" w:hAnsi="Sakkal Majalla" w:cs="Sakkal Majalla"/>
          <w:color w:val="000000"/>
          <w:sz w:val="32"/>
          <w:szCs w:val="32"/>
          <w:highlight w:val="white"/>
          <w:rtl/>
        </w:rPr>
        <w:t>يٰٓاَيُّهَا الَّذِيْنَ اٰمَنُوْٓا اِذَا تَدَايَنْتُمْ بِدَيْنٍ اِلٰٓى اَجَلٍ مُّسَمًّى فَاكْتُبُوْهُۗ وَلْيَكْتُبْ بَّيْنَكُمْ كَاتِبٌۢ بِالْعَدْلِۖ وَلَا يَأْبَ كَاتِبٌ اَنْ يَّكْتُبَ كَمَا عَلَّمَهُ اللّٰه</w:t>
      </w:r>
      <w:r>
        <w:rPr>
          <w:rFonts w:ascii="Sakkal Majalla" w:eastAsia="Sakkal Majalla" w:hAnsi="Sakkal Majalla" w:cs="Sakkal Majalla"/>
          <w:color w:val="000000"/>
          <w:sz w:val="32"/>
          <w:szCs w:val="32"/>
          <w:highlight w:val="white"/>
        </w:rPr>
        <w:t>ُ</w:t>
      </w:r>
    </w:p>
    <w:p w14:paraId="68502663" w14:textId="77777777" w:rsidR="00A849F3" w:rsidRDefault="001C7D7F" w:rsidP="00361105">
      <w:pPr>
        <w:pBdr>
          <w:top w:val="nil"/>
          <w:left w:val="nil"/>
          <w:bottom w:val="nil"/>
          <w:right w:val="nil"/>
          <w:between w:val="nil"/>
        </w:pBdr>
        <w:spacing w:after="0" w:line="240" w:lineRule="auto"/>
        <w:ind w:firstLine="720"/>
        <w:jc w:val="both"/>
        <w:rPr>
          <w:color w:val="000000"/>
          <w:sz w:val="24"/>
          <w:szCs w:val="24"/>
        </w:rPr>
      </w:pPr>
      <w:r>
        <w:rPr>
          <w:color w:val="000000"/>
          <w:sz w:val="24"/>
          <w:szCs w:val="24"/>
        </w:rPr>
        <w:t>Artinya: “Hai orang-orang yang beriman, apabila kamu bermu’amalah tidak secara tunai untuk waktu yang ditentukan, hendaklah kamu menuliskannya. Dan hendaklah seorang penulis di antara kamu menuliskannya dengan benar. Dan janganlah penulis enggan menuliskannya sebagaimana Allah telah mengajarkannya. (Q.S Al-Baqarah: 282.)</w:t>
      </w:r>
    </w:p>
    <w:p w14:paraId="65DD99E6" w14:textId="77777777" w:rsidR="00A849F3" w:rsidRDefault="001C7D7F" w:rsidP="00361105">
      <w:pPr>
        <w:pBdr>
          <w:top w:val="nil"/>
          <w:left w:val="nil"/>
          <w:bottom w:val="nil"/>
          <w:right w:val="nil"/>
          <w:between w:val="nil"/>
        </w:pBdr>
        <w:spacing w:after="0" w:line="240" w:lineRule="auto"/>
        <w:ind w:firstLine="720"/>
        <w:jc w:val="both"/>
        <w:rPr>
          <w:color w:val="000000"/>
          <w:sz w:val="24"/>
          <w:szCs w:val="24"/>
        </w:rPr>
      </w:pPr>
      <w:r>
        <w:rPr>
          <w:color w:val="000000"/>
          <w:sz w:val="24"/>
          <w:szCs w:val="24"/>
        </w:rPr>
        <w:lastRenderedPageBreak/>
        <w:t xml:space="preserve">Surat perjanjian kemitraan dalam Nujek tidak tertera dalam Aplikasi atau saat mitra mendaftarkan diri, tidak terdapat kontrak atau perjanjian sebagaimana ojek </w:t>
      </w:r>
      <w:r>
        <w:rPr>
          <w:i/>
          <w:color w:val="000000"/>
          <w:sz w:val="24"/>
          <w:szCs w:val="24"/>
        </w:rPr>
        <w:t>online</w:t>
      </w:r>
      <w:r>
        <w:rPr>
          <w:color w:val="000000"/>
          <w:sz w:val="24"/>
          <w:szCs w:val="24"/>
        </w:rPr>
        <w:t xml:space="preserve"> lainnya</w:t>
      </w:r>
      <w:r w:rsidR="00231F13">
        <w:rPr>
          <w:color w:val="000000"/>
          <w:sz w:val="24"/>
          <w:szCs w:val="24"/>
          <w:lang w:val="en-US"/>
        </w:rPr>
        <w:t xml:space="preserve"> </w:t>
      </w:r>
      <w:r w:rsidR="00231F13">
        <w:rPr>
          <w:color w:val="000000"/>
          <w:sz w:val="24"/>
          <w:szCs w:val="24"/>
          <w:lang w:val="en-US"/>
        </w:rPr>
        <w:fldChar w:fldCharType="begin" w:fldLock="1"/>
      </w:r>
      <w:r w:rsidR="00796196">
        <w:rPr>
          <w:color w:val="000000"/>
          <w:sz w:val="24"/>
          <w:szCs w:val="24"/>
          <w:lang w:val="en-US"/>
        </w:rPr>
        <w:instrText>ADDIN CSL_CITATION {"citationItems":[{"id":"ITEM-1","itemData":{"abstract":"… Umumnya mereka bekerja di sektor domestik sebagai asisten rumah tangga dan sektor … hingga waktu yang ditetapkan dalam surat kontrak perjanjian kerja.Tulisan ini mendeskripsikan …","author":[{"dropping-particle":"","family":"Priyadi","given":"E S","non-dropping-particle":"","parse-names":false,"suffix":""}],"container-title":"Jurnal Renaissance","id":"ITEM-1","issued":{"date-parts":[["2019"]]},"note":"Cited By (since 2019): 13","publisher":"academia.edu","title":"Tenaga Kerja Indonesia Di Jepang; Studi Tentang Motivasi Yang Melatarbelakangi Seseorang Menjadi Traine","type":"article"},"uris":["http://www.mendeley.com/documents/?uuid=882eed09-bf5d-4b82-90b9-43794ca21bc7"]}],"mendeley":{"formattedCitation":"(Priyadi, 2019)","plainTextFormattedCitation":"(Priyadi, 2019)","previouslyFormattedCitation":"(Priyadi, 2019)"},"properties":{"noteIndex":0},"schema":"https://github.com/citation-style-language/schema/raw/master/csl-citation.json"}</w:instrText>
      </w:r>
      <w:r w:rsidR="00231F13">
        <w:rPr>
          <w:color w:val="000000"/>
          <w:sz w:val="24"/>
          <w:szCs w:val="24"/>
          <w:lang w:val="en-US"/>
        </w:rPr>
        <w:fldChar w:fldCharType="separate"/>
      </w:r>
      <w:r w:rsidR="00231F13" w:rsidRPr="00231F13">
        <w:rPr>
          <w:noProof/>
          <w:color w:val="000000"/>
          <w:sz w:val="24"/>
          <w:szCs w:val="24"/>
          <w:lang w:val="en-US"/>
        </w:rPr>
        <w:t>(Priyadi, 2019)</w:t>
      </w:r>
      <w:r w:rsidR="00231F13">
        <w:rPr>
          <w:color w:val="000000"/>
          <w:sz w:val="24"/>
          <w:szCs w:val="24"/>
          <w:lang w:val="en-US"/>
        </w:rPr>
        <w:fldChar w:fldCharType="end"/>
      </w:r>
      <w:r>
        <w:rPr>
          <w:color w:val="000000"/>
          <w:sz w:val="24"/>
          <w:szCs w:val="24"/>
        </w:rPr>
        <w:t xml:space="preserve">, seharusnya Nujek menyertakan ketentuan atau sebuah elektronik kontrak yang mengikat antara mitra dengan peneyedia aplikasi. Hal tersebut tidak sesuai dengan firman Allah Q.S Al-Baqarah: 282. </w:t>
      </w:r>
    </w:p>
    <w:p w14:paraId="01660904" w14:textId="77777777" w:rsidR="00A849F3" w:rsidRDefault="001C7D7F" w:rsidP="00361105">
      <w:pPr>
        <w:spacing w:after="0" w:line="240" w:lineRule="auto"/>
        <w:ind w:firstLine="720"/>
        <w:jc w:val="both"/>
        <w:rPr>
          <w:sz w:val="24"/>
          <w:szCs w:val="24"/>
        </w:rPr>
      </w:pPr>
      <w:r>
        <w:rPr>
          <w:sz w:val="24"/>
          <w:szCs w:val="24"/>
        </w:rPr>
        <w:t>Dalam Kompilasi Hukum Ekonomi Syariah (KHES) terdapat Pasal 21 huruf a yang mengatur tentang asas kebebasan berkontrak, berbunyi: “</w:t>
      </w:r>
      <w:r>
        <w:rPr>
          <w:i/>
          <w:sz w:val="24"/>
          <w:szCs w:val="24"/>
        </w:rPr>
        <w:t>Ikhtiyari</w:t>
      </w:r>
      <w:r>
        <w:rPr>
          <w:sz w:val="24"/>
          <w:szCs w:val="24"/>
        </w:rPr>
        <w:t xml:space="preserve">/sukarela; setiap akad dilakukan atas kehendak para pihak, terhindar dari keterpaksaan karena tekanan salah satu pihak atau yang lain. (Kompilasi Hukum Ekonomi Syariah). Pada saat wawancara dengan mitra, peneliti menanyakan tentang ketentuan yang ada pada </w:t>
      </w:r>
      <w:r>
        <w:rPr>
          <w:i/>
          <w:sz w:val="24"/>
          <w:szCs w:val="24"/>
        </w:rPr>
        <w:t>website</w:t>
      </w:r>
      <w:r>
        <w:rPr>
          <w:sz w:val="24"/>
          <w:szCs w:val="24"/>
        </w:rPr>
        <w:t xml:space="preserve"> resmi Nujek, ternyata kebanyakan mitra tidak membaca ketentuan umum layanan Nujek, yang didalam ketentuan layanan terdapat hak dan jaminan yang di dapat mitra. (Miftakhul Bakhi, wawancara, 2022). Seharusnya Nujek menyertakan ketentaun layanan pada aplikasi saat mitra akan mendaftarkan diri menjadi driver, ketiadaan syarat dan ketentuan di aplikasi, seringkali membuat ketidaktahuan mitra terhadap apa yang menjadi kewajiban maupun hak yang bisa mereka peroleh. Atau terdapat surat penandataganan perjanjian kontrak sebelum mitra </w:t>
      </w:r>
      <w:r>
        <w:rPr>
          <w:i/>
          <w:sz w:val="24"/>
          <w:szCs w:val="24"/>
        </w:rPr>
        <w:t xml:space="preserve">top up </w:t>
      </w:r>
      <w:r>
        <w:rPr>
          <w:sz w:val="24"/>
          <w:szCs w:val="24"/>
        </w:rPr>
        <w:t xml:space="preserve">dan melakukan verifikasi data di kantor operator masing-masing kota. Jadi, jika adanya perjanjian tertulis maka dapat menjamin para mitra membaca syarat dan ketentuan yang jelas.  Dengan mitra mengetahui ketentuan - ketentuan yang di atur pada Nujek, hal itu menjadikan para mitra tidak timbul unsur terpaksa, mengetahui batasan-batasan yang harus ditaati oleh mitra, dan mengindari hal-hal yang merasa dirugikan. Hal tersebut tidak sesuai dengan KHES Pasal 21 huruf a tentang kebebasan berkontrak yang menyebutkan bahwa setiap akad harus mengandung unsur </w:t>
      </w:r>
      <w:r>
        <w:rPr>
          <w:i/>
          <w:sz w:val="24"/>
          <w:szCs w:val="24"/>
        </w:rPr>
        <w:t>ikhtiyari/</w:t>
      </w:r>
      <w:r>
        <w:rPr>
          <w:sz w:val="24"/>
          <w:szCs w:val="24"/>
        </w:rPr>
        <w:t>sukarela agar terhindar dari keterpaksaan karena tekanan salah satu pihak atau yang lain.</w:t>
      </w:r>
    </w:p>
    <w:p w14:paraId="4274869D" w14:textId="77777777" w:rsidR="00A849F3" w:rsidRDefault="001C7D7F" w:rsidP="00361105">
      <w:pPr>
        <w:spacing w:after="0" w:line="240" w:lineRule="auto"/>
        <w:ind w:firstLine="720"/>
        <w:jc w:val="both"/>
        <w:rPr>
          <w:sz w:val="24"/>
          <w:szCs w:val="24"/>
        </w:rPr>
      </w:pPr>
      <w:r>
        <w:rPr>
          <w:sz w:val="24"/>
          <w:szCs w:val="24"/>
        </w:rPr>
        <w:t xml:space="preserve">Perjanjian yang dilakukan perusahaan ojek </w:t>
      </w:r>
      <w:r>
        <w:rPr>
          <w:i/>
          <w:sz w:val="24"/>
          <w:szCs w:val="24"/>
        </w:rPr>
        <w:t>online</w:t>
      </w:r>
      <w:r>
        <w:rPr>
          <w:sz w:val="24"/>
          <w:szCs w:val="24"/>
        </w:rPr>
        <w:t xml:space="preserve"> dengan mitra pada umumnya termasuk dalam perjanjian kemitraan. Menurut Hukum Islam Perjanjian kemitraan disebut dengan </w:t>
      </w:r>
      <w:r>
        <w:rPr>
          <w:i/>
          <w:sz w:val="24"/>
          <w:szCs w:val="24"/>
        </w:rPr>
        <w:t>syirkah</w:t>
      </w:r>
      <w:r>
        <w:rPr>
          <w:sz w:val="24"/>
          <w:szCs w:val="24"/>
        </w:rPr>
        <w:t>. Berdasarkan KHES pasal 20 angka (3) disebutkan bahwa</w:t>
      </w:r>
      <w:r>
        <w:rPr>
          <w:i/>
          <w:sz w:val="24"/>
          <w:szCs w:val="24"/>
        </w:rPr>
        <w:t xml:space="preserve"> syirkah</w:t>
      </w:r>
      <w:r>
        <w:rPr>
          <w:sz w:val="24"/>
          <w:szCs w:val="24"/>
        </w:rPr>
        <w:t xml:space="preserve"> adalah kerjasama yang dilakukan oleh dua orang atau lebih dalam hal permodalan, ketrampilan, atau kepercayaan dalam usaha tertentu dengan pembagian keuntungan berdasarkan nisbah yang disepakati oleh pihak-pihak yang melakukan serikat.</w:t>
      </w:r>
    </w:p>
    <w:p w14:paraId="0B5D1CAA" w14:textId="77777777" w:rsidR="00A849F3" w:rsidRDefault="001C7D7F" w:rsidP="00361105">
      <w:pPr>
        <w:spacing w:after="0" w:line="240" w:lineRule="auto"/>
        <w:ind w:firstLine="720"/>
        <w:jc w:val="both"/>
        <w:rPr>
          <w:sz w:val="24"/>
          <w:szCs w:val="24"/>
        </w:rPr>
      </w:pPr>
      <w:r>
        <w:rPr>
          <w:sz w:val="24"/>
          <w:szCs w:val="24"/>
        </w:rPr>
        <w:t xml:space="preserve">Berdasarkan kerjasama yang dilakukan Nujek dengan mitra, masing-masing pihak berpartisipasi dalam hal modal dan keahlian atau kerja. dalam KHES menyebutkan bahwa kerjasama dapat dilakukan antara dua pihak atau lebih untuk melakukan usaha bersama dengan jumlah modal yang tidak sama, masing-masing berpartisipasi dalam perusahaan, dan keuntungan atau kerugian dibagi sama atas dasar proporsi modal. Dalam hal ini pihak Nujek menyertakan modalnya berupa penyedia aplikasi layanan, sedangkan mitra Nujek menyertakan modalnya berupa tenaga operasional dan motor sebagai alat pengemudi pengangkutan pelanggan. </w:t>
      </w:r>
    </w:p>
    <w:p w14:paraId="0E216CB8" w14:textId="77777777" w:rsidR="00A849F3" w:rsidRDefault="001C7D7F" w:rsidP="00361105">
      <w:pPr>
        <w:pBdr>
          <w:top w:val="nil"/>
          <w:left w:val="nil"/>
          <w:bottom w:val="nil"/>
          <w:right w:val="nil"/>
          <w:between w:val="nil"/>
        </w:pBdr>
        <w:spacing w:after="0" w:line="240" w:lineRule="auto"/>
        <w:ind w:firstLine="720"/>
        <w:jc w:val="both"/>
        <w:rPr>
          <w:color w:val="000000"/>
          <w:sz w:val="24"/>
          <w:szCs w:val="24"/>
        </w:rPr>
      </w:pPr>
      <w:r>
        <w:rPr>
          <w:color w:val="000000"/>
          <w:sz w:val="24"/>
          <w:szCs w:val="24"/>
        </w:rPr>
        <w:t xml:space="preserve">Kerjasama yang dilakukan Nujek dengan mitra, termasuk bentuk </w:t>
      </w:r>
      <w:r>
        <w:rPr>
          <w:i/>
          <w:color w:val="000000"/>
          <w:sz w:val="24"/>
          <w:szCs w:val="24"/>
        </w:rPr>
        <w:t>syirkah ‘inan</w:t>
      </w:r>
      <w:r>
        <w:rPr>
          <w:color w:val="000000"/>
          <w:sz w:val="24"/>
          <w:szCs w:val="24"/>
        </w:rPr>
        <w:t xml:space="preserve">, dalam pasal 173 Kompilasi Hukum Ekonomi Syariah menjelaskan bahwa </w:t>
      </w:r>
      <w:r>
        <w:rPr>
          <w:i/>
          <w:color w:val="000000"/>
          <w:sz w:val="24"/>
          <w:szCs w:val="24"/>
        </w:rPr>
        <w:t>syirkah ‘inan</w:t>
      </w:r>
      <w:r>
        <w:rPr>
          <w:color w:val="000000"/>
          <w:sz w:val="24"/>
          <w:szCs w:val="24"/>
        </w:rPr>
        <w:t xml:space="preserve"> dapat dilakukan dalam bentu kerjasama modal sekaligus kerjasama keahlian dan/atau kerja. Pembagian keuntungan dan/atau kerugian dalam kerjasama modal dan kerja ditetapkan berdasarkan kesepakatan. (Kompilasi Hukum Ekonomi Syariah pasal 173). Nilai kerugian dan kerusakan yang terjadi buka karena kelalaian para pihak dalam </w:t>
      </w:r>
      <w:r>
        <w:rPr>
          <w:i/>
          <w:color w:val="000000"/>
          <w:sz w:val="24"/>
          <w:szCs w:val="24"/>
        </w:rPr>
        <w:t>syirkah ‘inan</w:t>
      </w:r>
      <w:r>
        <w:rPr>
          <w:color w:val="000000"/>
          <w:sz w:val="24"/>
          <w:szCs w:val="24"/>
        </w:rPr>
        <w:t xml:space="preserve">, wajib ditanggung secara proposinal begitu juga dengan keuntungan. (Kompilasi Hukum Ekonomi Syariah pasal 177). </w:t>
      </w:r>
    </w:p>
    <w:p w14:paraId="335482D8" w14:textId="77777777" w:rsidR="00A849F3" w:rsidRDefault="001C7D7F" w:rsidP="00361105">
      <w:pPr>
        <w:pBdr>
          <w:top w:val="nil"/>
          <w:left w:val="nil"/>
          <w:bottom w:val="nil"/>
          <w:right w:val="nil"/>
          <w:between w:val="nil"/>
        </w:pBdr>
        <w:spacing w:after="0" w:line="240" w:lineRule="auto"/>
        <w:ind w:firstLine="720"/>
        <w:jc w:val="both"/>
        <w:rPr>
          <w:color w:val="000000"/>
          <w:sz w:val="24"/>
          <w:szCs w:val="24"/>
        </w:rPr>
      </w:pPr>
      <w:r>
        <w:rPr>
          <w:color w:val="000000"/>
          <w:sz w:val="24"/>
          <w:szCs w:val="24"/>
        </w:rPr>
        <w:lastRenderedPageBreak/>
        <w:t xml:space="preserve">Dalam hal partisipasi kerja, pihak mitra mempunyai peranan penting yang paling besar dalam perjanjian tersebut. pihak mitra merupakan pihak terpenting dalam kegiatan layanan jasa online tersebut, yakni memberikan layanan jasa kepada para konsumen. Sedangkan pihak Nujek hanya menjadi penyedia aplikasi dan mengatur keuntungan dari layanan jasa dan ojek online tersebut. Adapun untuk pembagian keuntungan antara Nujek dengan mitra adalah sesuai presentase yang tertuang dalam </w:t>
      </w:r>
      <w:r>
        <w:rPr>
          <w:i/>
          <w:color w:val="000000"/>
          <w:sz w:val="24"/>
          <w:szCs w:val="24"/>
        </w:rPr>
        <w:t>website</w:t>
      </w:r>
      <w:r>
        <w:rPr>
          <w:color w:val="000000"/>
          <w:sz w:val="24"/>
          <w:szCs w:val="24"/>
        </w:rPr>
        <w:t xml:space="preserve"> resmi Nujek. Dalam Kompilasi Hukum Ekonomi Syariah pasal 173 angka (2) menerangkan bahwa keeuntungan yang diperoleh dalam Syirkah ‘inan dibagi secara proposional. Namun, dalam </w:t>
      </w:r>
      <w:r>
        <w:rPr>
          <w:i/>
          <w:color w:val="000000"/>
          <w:sz w:val="24"/>
          <w:szCs w:val="24"/>
        </w:rPr>
        <w:t>website</w:t>
      </w:r>
      <w:r>
        <w:rPr>
          <w:color w:val="000000"/>
          <w:sz w:val="24"/>
          <w:szCs w:val="24"/>
        </w:rPr>
        <w:t xml:space="preserve"> resmi Nujek ini keuntungan terbesar dimiliki oleh para mitra, hal tersebut terjadi karena pihak mitra merupakan pihak yang melakukan kegiatan layanan jasa pada aplikasi Nujek. Presentase pembagian tersebut adalah 15% adalah hak penyedia aplikasi yaitu Nujek, sedangkan 85% adalah hak mitra. Meskipun demikian pihak Nujek tidak dirugikan karena merupakan pihak yang hanya meruapakan penyedia aplikasi (Syakir Ilmi, wawancara, 2022). </w:t>
      </w:r>
    </w:p>
    <w:p w14:paraId="4C2C748E" w14:textId="77777777" w:rsidR="00A849F3" w:rsidRDefault="001C7D7F" w:rsidP="00361105">
      <w:pPr>
        <w:spacing w:after="0" w:line="240" w:lineRule="auto"/>
        <w:ind w:firstLine="720"/>
        <w:jc w:val="both"/>
        <w:rPr>
          <w:sz w:val="24"/>
          <w:szCs w:val="24"/>
        </w:rPr>
      </w:pPr>
      <w:r>
        <w:rPr>
          <w:sz w:val="24"/>
          <w:szCs w:val="24"/>
        </w:rPr>
        <w:t xml:space="preserve">Dalam pendaftaran, ketiadaan surat perjanjian antara mitra dengan pihak Nujek menjadi beberapa mitra tidak mengetahui apa isi ketentuan yang harus di taati oleh mitra dan dituntut menyetujui ketentuan layanan yang berlaku pada laman </w:t>
      </w:r>
      <w:r>
        <w:rPr>
          <w:i/>
          <w:sz w:val="24"/>
          <w:szCs w:val="24"/>
        </w:rPr>
        <w:t>website</w:t>
      </w:r>
      <w:r>
        <w:rPr>
          <w:sz w:val="24"/>
          <w:szCs w:val="24"/>
        </w:rPr>
        <w:t xml:space="preserve"> </w:t>
      </w:r>
      <w:hyperlink r:id="rId9">
        <w:r>
          <w:rPr>
            <w:color w:val="000000"/>
            <w:sz w:val="24"/>
            <w:szCs w:val="24"/>
            <w:u w:val="single"/>
          </w:rPr>
          <w:t>https://nujek.id/ketentuan_layanan.html</w:t>
        </w:r>
      </w:hyperlink>
      <w:r>
        <w:rPr>
          <w:sz w:val="24"/>
          <w:szCs w:val="24"/>
        </w:rPr>
        <w:t xml:space="preserve">. Sementara itu, pada ketentuan layanan poin Jaminan dan tanggung jawab berisi: </w:t>
      </w:r>
    </w:p>
    <w:p w14:paraId="60804E7D" w14:textId="77777777" w:rsidR="00A849F3" w:rsidRDefault="001C7D7F" w:rsidP="00361105">
      <w:pPr>
        <w:spacing w:after="0" w:line="240" w:lineRule="auto"/>
        <w:ind w:firstLine="720"/>
        <w:jc w:val="both"/>
        <w:rPr>
          <w:color w:val="212529"/>
          <w:sz w:val="24"/>
          <w:szCs w:val="24"/>
          <w:highlight w:val="white"/>
        </w:rPr>
      </w:pPr>
      <w:r>
        <w:rPr>
          <w:color w:val="212529"/>
          <w:sz w:val="24"/>
          <w:szCs w:val="24"/>
          <w:highlight w:val="white"/>
        </w:rPr>
        <w:t>“Kami tidak memberikan pernyataan, jaminan atau garansi kepada Anda terkait penggunaan Layanan dan Aplikasi. Anda mengakui dan menyetujui bahwa seluruh risiko yang timbul dari penggunaan Aplikasi dan Layanan oleh anda tetap semata-mata dan sepenuhnya ada pada anda dan anda tidak akan memiliki hak untuk meminta ganti rugi apapun dari perusahaan”.</w:t>
      </w:r>
    </w:p>
    <w:p w14:paraId="3550089F" w14:textId="77777777" w:rsidR="00A849F3" w:rsidRDefault="001C7D7F" w:rsidP="00361105">
      <w:pPr>
        <w:pBdr>
          <w:top w:val="nil"/>
          <w:left w:val="nil"/>
          <w:bottom w:val="nil"/>
          <w:right w:val="nil"/>
          <w:between w:val="nil"/>
        </w:pBdr>
        <w:spacing w:after="0" w:line="240" w:lineRule="auto"/>
        <w:ind w:firstLine="720"/>
        <w:jc w:val="both"/>
        <w:rPr>
          <w:color w:val="212529"/>
          <w:sz w:val="24"/>
          <w:szCs w:val="24"/>
          <w:highlight w:val="white"/>
        </w:rPr>
      </w:pPr>
      <w:r>
        <w:rPr>
          <w:color w:val="212529"/>
          <w:sz w:val="24"/>
          <w:szCs w:val="24"/>
          <w:highlight w:val="white"/>
        </w:rPr>
        <w:t xml:space="preserve">Dari pernyataan diatas, bahwa mitra tidak mendapat jaminan atau tanggung jawab dari pihak Nujek apabila terjadi hal-hal yang tidak di ketahui oleh mitra dikemudian hari, contoh terjadi </w:t>
      </w:r>
      <w:r>
        <w:rPr>
          <w:i/>
          <w:color w:val="212529"/>
          <w:sz w:val="24"/>
          <w:szCs w:val="24"/>
          <w:highlight w:val="white"/>
        </w:rPr>
        <w:t>cancel</w:t>
      </w:r>
      <w:r>
        <w:rPr>
          <w:color w:val="212529"/>
          <w:sz w:val="24"/>
          <w:szCs w:val="24"/>
          <w:highlight w:val="white"/>
        </w:rPr>
        <w:t xml:space="preserve">, secara tiba-tiba yang dilakukan oleh pelanggan pemesan makanan di restoran, yang sudah diverifikasi oleh mitra dan sudah diproses sesuai keinginan pelanggan, maka makanan yang sudah dipesan terpaksa mitra mengganti dan terpaksa dibeli. Contoh lain seperti kasus yang sempat viral di media sosial driver ojek </w:t>
      </w:r>
      <w:r>
        <w:rPr>
          <w:i/>
          <w:color w:val="212529"/>
          <w:sz w:val="24"/>
          <w:szCs w:val="24"/>
          <w:highlight w:val="white"/>
        </w:rPr>
        <w:t>online</w:t>
      </w:r>
      <w:r>
        <w:rPr>
          <w:color w:val="212529"/>
          <w:sz w:val="24"/>
          <w:szCs w:val="24"/>
          <w:highlight w:val="white"/>
        </w:rPr>
        <w:t xml:space="preserve"> yang dibunuh oleh </w:t>
      </w:r>
      <w:r>
        <w:rPr>
          <w:i/>
          <w:color w:val="212529"/>
          <w:sz w:val="24"/>
          <w:szCs w:val="24"/>
          <w:highlight w:val="white"/>
        </w:rPr>
        <w:t>customer</w:t>
      </w:r>
      <w:r>
        <w:rPr>
          <w:color w:val="212529"/>
          <w:sz w:val="24"/>
          <w:szCs w:val="24"/>
          <w:highlight w:val="white"/>
        </w:rPr>
        <w:t>nya</w:t>
      </w:r>
      <w:r>
        <w:rPr>
          <w:i/>
          <w:color w:val="212529"/>
          <w:sz w:val="24"/>
          <w:szCs w:val="24"/>
          <w:highlight w:val="white"/>
        </w:rPr>
        <w:t xml:space="preserve"> </w:t>
      </w:r>
      <w:r>
        <w:rPr>
          <w:color w:val="212529"/>
          <w:sz w:val="24"/>
          <w:szCs w:val="24"/>
          <w:highlight w:val="white"/>
        </w:rPr>
        <w:t xml:space="preserve">dikawasan malang. Sementara itu, dalam KHES Pasal 177 angka (1) berisi bahwa Nilai kerugian dan kerusakan yang terjadi bukan karena kelalaian para pihak dalam </w:t>
      </w:r>
      <w:r>
        <w:rPr>
          <w:i/>
          <w:color w:val="212529"/>
          <w:sz w:val="24"/>
          <w:szCs w:val="24"/>
          <w:highlight w:val="white"/>
        </w:rPr>
        <w:t>syirkah ‘inan</w:t>
      </w:r>
      <w:r>
        <w:rPr>
          <w:color w:val="212529"/>
          <w:sz w:val="24"/>
          <w:szCs w:val="24"/>
          <w:highlight w:val="white"/>
        </w:rPr>
        <w:t>, wajib ditanggung secara proporsional. Dalam hal itu, hal-hal yang tidak diketahui apa yang akan terjadi risiko-risiko dijalan yang ditanggung mitra, seharusnya menjadi pertimbangan oleh para penyedia Aplikasi Nujek.</w:t>
      </w:r>
    </w:p>
    <w:p w14:paraId="5A67953A" w14:textId="77777777" w:rsidR="00A849F3" w:rsidRDefault="001C7D7F" w:rsidP="00361105">
      <w:pPr>
        <w:spacing w:after="0" w:line="240" w:lineRule="auto"/>
        <w:ind w:firstLine="720"/>
        <w:jc w:val="both"/>
        <w:rPr>
          <w:sz w:val="24"/>
          <w:szCs w:val="24"/>
        </w:rPr>
      </w:pPr>
      <w:r>
        <w:rPr>
          <w:sz w:val="24"/>
          <w:szCs w:val="24"/>
        </w:rPr>
        <w:t xml:space="preserve">Berdasarkan pemaparan diatas dapat disimpulkan bahwa ketentuan yang tercantum dalam ketentuan layanan yang dibuat oleh Nujek secara sepihak dan terkesan mendeskriminasi mitra merupakan bagian dari resiko dari suatu pekerjaan. Menurut kaidah fikih bahwa seseorang yang memanfaatkan sesuatu harus menanggung resiko: </w:t>
      </w:r>
    </w:p>
    <w:p w14:paraId="52D4A743" w14:textId="77777777" w:rsidR="00A849F3" w:rsidRPr="00361105" w:rsidRDefault="001C7D7F" w:rsidP="009D1203">
      <w:pPr>
        <w:spacing w:after="0" w:line="240" w:lineRule="auto"/>
        <w:ind w:left="720" w:firstLine="720"/>
        <w:jc w:val="right"/>
        <w:rPr>
          <w:rFonts w:ascii="Traditional Arabic" w:eastAsia="Sakkal Majalla" w:hAnsi="Traditional Arabic" w:cs="Traditional Arabic"/>
          <w:sz w:val="32"/>
          <w:szCs w:val="32"/>
        </w:rPr>
      </w:pPr>
      <w:r w:rsidRPr="00361105">
        <w:rPr>
          <w:rFonts w:ascii="Traditional Arabic" w:eastAsia="Sakkal Majalla" w:hAnsi="Traditional Arabic" w:cs="Traditional Arabic" w:hint="cs"/>
          <w:b/>
          <w:sz w:val="32"/>
          <w:szCs w:val="32"/>
          <w:highlight w:val="white"/>
          <w:rtl/>
        </w:rPr>
        <w:t>اَ لْغُرْ مُ بِا لْغُنْم</w:t>
      </w:r>
      <w:r w:rsidRPr="00361105">
        <w:rPr>
          <w:rFonts w:ascii="Traditional Arabic" w:eastAsia="Sakkal Majalla" w:hAnsi="Traditional Arabic" w:cs="Traditional Arabic" w:hint="cs"/>
          <w:b/>
          <w:sz w:val="32"/>
          <w:szCs w:val="32"/>
          <w:highlight w:val="white"/>
        </w:rPr>
        <w:t>ِ</w:t>
      </w:r>
    </w:p>
    <w:p w14:paraId="4321A356" w14:textId="77777777" w:rsidR="00A849F3" w:rsidRDefault="001C7D7F" w:rsidP="009D1203">
      <w:pPr>
        <w:spacing w:after="0" w:line="240" w:lineRule="auto"/>
        <w:ind w:left="720" w:firstLine="720"/>
        <w:jc w:val="both"/>
        <w:rPr>
          <w:sz w:val="24"/>
          <w:szCs w:val="24"/>
        </w:rPr>
      </w:pPr>
      <w:r>
        <w:rPr>
          <w:sz w:val="24"/>
          <w:szCs w:val="24"/>
        </w:rPr>
        <w:t>“Resiko itu menyertai manfaat”</w:t>
      </w:r>
    </w:p>
    <w:p w14:paraId="7C83E697" w14:textId="77777777" w:rsidR="00A849F3" w:rsidRDefault="001C7D7F" w:rsidP="00361105">
      <w:pPr>
        <w:pBdr>
          <w:top w:val="nil"/>
          <w:left w:val="nil"/>
          <w:bottom w:val="nil"/>
          <w:right w:val="nil"/>
          <w:between w:val="nil"/>
        </w:pBdr>
        <w:spacing w:after="0" w:line="240" w:lineRule="auto"/>
        <w:ind w:firstLine="720"/>
        <w:jc w:val="both"/>
        <w:rPr>
          <w:color w:val="000000"/>
          <w:sz w:val="24"/>
          <w:szCs w:val="24"/>
        </w:rPr>
      </w:pPr>
      <w:r>
        <w:rPr>
          <w:color w:val="000000"/>
          <w:sz w:val="24"/>
          <w:szCs w:val="24"/>
        </w:rPr>
        <w:t>Maksud dari kaidah diatas adalah orang yang mendapatkan manfaat dari sesuatu berkewajiban menanggung beban dan biaya untuk keberlangsungannya yang sebanding dengan manfaat dan keuntungan (Aguswandi et al., 2015).</w:t>
      </w:r>
    </w:p>
    <w:p w14:paraId="6B323294" w14:textId="77777777" w:rsidR="00A849F3" w:rsidRDefault="00A849F3" w:rsidP="00361105">
      <w:pPr>
        <w:pBdr>
          <w:top w:val="nil"/>
          <w:left w:val="nil"/>
          <w:bottom w:val="nil"/>
          <w:right w:val="nil"/>
          <w:between w:val="nil"/>
        </w:pBdr>
        <w:spacing w:after="0" w:line="240" w:lineRule="auto"/>
        <w:ind w:firstLine="720"/>
        <w:jc w:val="both"/>
        <w:rPr>
          <w:color w:val="000000"/>
          <w:sz w:val="24"/>
          <w:szCs w:val="24"/>
        </w:rPr>
      </w:pPr>
    </w:p>
    <w:p w14:paraId="7FCB3E30" w14:textId="77777777" w:rsidR="00A849F3" w:rsidRPr="00DC6148" w:rsidRDefault="001C7D7F" w:rsidP="00361105">
      <w:pPr>
        <w:pBdr>
          <w:top w:val="nil"/>
          <w:left w:val="nil"/>
          <w:bottom w:val="nil"/>
          <w:right w:val="nil"/>
          <w:between w:val="nil"/>
        </w:pBdr>
        <w:spacing w:after="0" w:line="240" w:lineRule="auto"/>
        <w:jc w:val="both"/>
        <w:rPr>
          <w:i/>
          <w:color w:val="000000"/>
          <w:sz w:val="24"/>
          <w:szCs w:val="24"/>
        </w:rPr>
      </w:pPr>
      <w:r w:rsidRPr="00DC6148">
        <w:rPr>
          <w:i/>
          <w:color w:val="000000"/>
          <w:sz w:val="24"/>
          <w:szCs w:val="24"/>
        </w:rPr>
        <w:t>Analisis Implikasi Hukum Terhadap Bentuk Kerjasama antara Penyedia Aplikasi dengan Mitra</w:t>
      </w:r>
    </w:p>
    <w:p w14:paraId="331DC354" w14:textId="77777777" w:rsidR="00A849F3" w:rsidRDefault="001C7D7F" w:rsidP="00361105">
      <w:pPr>
        <w:pBdr>
          <w:top w:val="nil"/>
          <w:left w:val="nil"/>
          <w:bottom w:val="nil"/>
          <w:right w:val="nil"/>
          <w:between w:val="nil"/>
        </w:pBdr>
        <w:spacing w:after="0" w:line="240" w:lineRule="auto"/>
        <w:ind w:firstLine="720"/>
        <w:jc w:val="both"/>
        <w:rPr>
          <w:color w:val="000000"/>
          <w:sz w:val="24"/>
          <w:szCs w:val="24"/>
        </w:rPr>
      </w:pPr>
      <w:r>
        <w:rPr>
          <w:color w:val="000000"/>
          <w:sz w:val="24"/>
          <w:szCs w:val="24"/>
        </w:rPr>
        <w:lastRenderedPageBreak/>
        <w:t xml:space="preserve">Ketiadaan Surat Perjanjian dalam Nujek, berimplikasi pada para pihak yang tidak terjamin kepastian hukumnya. Suatu perjanjian bisa dikatakan sebagai alat bukti tertulis. Jika terdapat surat perjanjian atau kontrak Para pihak dapat mengantisipasi jika sewaktu-waktu terjadi kendala dalam pekerjaannya. Berdasarkan Pasal 1338 KHUPerdata, menjelaskan bahwa segala perjanjian yang dibuat sah berlaku sebagai Undang-undang bagi mereka yang membuatnya. Perjanjian berguna untuk mengatur hak dan kewajiban para pihaknya. Dengan demikian adanya suatu perjanjian atau kontrak maka para pihak dalam perjanjian tersebut akan terikat dengan aturan yang ada di dalam perjanjian tersebut. Dengan adanya suatu perjanjian tidak bertindak seenaknya, jika ada salah satu pihak yang melakukan wanprestasi, maka pihak lain yang terikat dalam sebuah perjanjian tersebut dapat menuntut pihak yang melanggarnya (wanprestasi). Pada ketentuan layanan Nujek poin Jaminan dan tanggung Jawab berisi: </w:t>
      </w:r>
    </w:p>
    <w:p w14:paraId="17DB4C27" w14:textId="77777777" w:rsidR="00A849F3" w:rsidRDefault="001C7D7F" w:rsidP="00361105">
      <w:pPr>
        <w:spacing w:after="0" w:line="240" w:lineRule="auto"/>
        <w:ind w:firstLine="720"/>
        <w:jc w:val="both"/>
        <w:rPr>
          <w:color w:val="212529"/>
          <w:sz w:val="24"/>
          <w:szCs w:val="24"/>
          <w:highlight w:val="white"/>
        </w:rPr>
      </w:pPr>
      <w:r>
        <w:rPr>
          <w:color w:val="212529"/>
          <w:sz w:val="24"/>
          <w:szCs w:val="24"/>
          <w:highlight w:val="white"/>
        </w:rPr>
        <w:t>“Kami tidak memberikan pernyataan, jaminan atau garansi kepada Anda terkait penggunaan Layanan dan Aplikasi. Anda mengakui dan menyetujui bahwa seluruh risiko yang timbul dari penggunaan Aplikasi dan Layanan oleh anda tetap semata-mata dan sepenuhnya ada pada anda dan anda tidak akan memiliki hak untuk meminta ganti rugi apapun dari perusahaan”.</w:t>
      </w:r>
    </w:p>
    <w:p w14:paraId="53053774" w14:textId="77777777" w:rsidR="00A849F3" w:rsidRDefault="001C7D7F" w:rsidP="00361105">
      <w:pPr>
        <w:pBdr>
          <w:top w:val="nil"/>
          <w:left w:val="nil"/>
          <w:bottom w:val="nil"/>
          <w:right w:val="nil"/>
          <w:between w:val="nil"/>
        </w:pBdr>
        <w:spacing w:after="0" w:line="240" w:lineRule="auto"/>
        <w:ind w:firstLine="720"/>
        <w:jc w:val="both"/>
        <w:rPr>
          <w:color w:val="212529"/>
          <w:sz w:val="24"/>
          <w:szCs w:val="24"/>
          <w:highlight w:val="white"/>
        </w:rPr>
      </w:pPr>
      <w:r>
        <w:rPr>
          <w:color w:val="212529"/>
          <w:sz w:val="24"/>
          <w:szCs w:val="24"/>
          <w:highlight w:val="white"/>
        </w:rPr>
        <w:t xml:space="preserve">Dari pernyataan diatas, bahwa mitra tidak mendapat jaminan atau tanggung jawab dari pihak Nujek apabila terjadi hal-hal yang tidak di ketahui oleh mitra dikemudian hari, contoh terjadi </w:t>
      </w:r>
      <w:r>
        <w:rPr>
          <w:i/>
          <w:color w:val="212529"/>
          <w:sz w:val="24"/>
          <w:szCs w:val="24"/>
          <w:highlight w:val="white"/>
        </w:rPr>
        <w:t>cancel</w:t>
      </w:r>
      <w:r>
        <w:rPr>
          <w:color w:val="212529"/>
          <w:sz w:val="24"/>
          <w:szCs w:val="24"/>
          <w:highlight w:val="white"/>
        </w:rPr>
        <w:t xml:space="preserve">, secara tiba-tiba yang dilakukan oleh pelanggan pemesan makanan di restoran, yang sudah diverifikasi oleh mitra dan sudah diproses sesuai keinginan pelanggan, maka makanan yang sudah dipesan terpaksa mitra mengganti dan terpaksa dibeli. Contoh lain seperti kasus yang sempat viral di media sosial driver ojek </w:t>
      </w:r>
      <w:r>
        <w:rPr>
          <w:i/>
          <w:color w:val="212529"/>
          <w:sz w:val="24"/>
          <w:szCs w:val="24"/>
          <w:highlight w:val="white"/>
        </w:rPr>
        <w:t>online</w:t>
      </w:r>
      <w:r>
        <w:rPr>
          <w:color w:val="212529"/>
          <w:sz w:val="24"/>
          <w:szCs w:val="24"/>
          <w:highlight w:val="white"/>
        </w:rPr>
        <w:t xml:space="preserve"> yang dibunuh oleh </w:t>
      </w:r>
      <w:r>
        <w:rPr>
          <w:i/>
          <w:color w:val="212529"/>
          <w:sz w:val="24"/>
          <w:szCs w:val="24"/>
          <w:highlight w:val="white"/>
        </w:rPr>
        <w:t>customer</w:t>
      </w:r>
      <w:r>
        <w:rPr>
          <w:color w:val="212529"/>
          <w:sz w:val="24"/>
          <w:szCs w:val="24"/>
          <w:highlight w:val="white"/>
        </w:rPr>
        <w:t>nya</w:t>
      </w:r>
      <w:r>
        <w:rPr>
          <w:i/>
          <w:color w:val="212529"/>
          <w:sz w:val="24"/>
          <w:szCs w:val="24"/>
          <w:highlight w:val="white"/>
        </w:rPr>
        <w:t xml:space="preserve"> </w:t>
      </w:r>
      <w:r>
        <w:rPr>
          <w:color w:val="212529"/>
          <w:sz w:val="24"/>
          <w:szCs w:val="24"/>
          <w:highlight w:val="white"/>
        </w:rPr>
        <w:t xml:space="preserve">di kawasan malang. Sementara itu, dalam KHES Pasal 177 angka (1) berisi bahwa Nilai kerugian dan kerusakan yang terjadi bukan karena kelalaian para pihak dalam </w:t>
      </w:r>
      <w:r>
        <w:rPr>
          <w:i/>
          <w:color w:val="212529"/>
          <w:sz w:val="24"/>
          <w:szCs w:val="24"/>
          <w:highlight w:val="white"/>
        </w:rPr>
        <w:t>syirkah ‘inan</w:t>
      </w:r>
      <w:r>
        <w:rPr>
          <w:color w:val="212529"/>
          <w:sz w:val="24"/>
          <w:szCs w:val="24"/>
          <w:highlight w:val="white"/>
        </w:rPr>
        <w:t>, wajib ditanggung secara proporsional. Dalam hal ini seharusnya pihak penyedia aplikasi Nujek ikut bertanggung jawab karena banyak kemungkinan terjadi dikemudian hari.</w:t>
      </w:r>
    </w:p>
    <w:p w14:paraId="0A2D3B54" w14:textId="77777777" w:rsidR="00A849F3" w:rsidRDefault="001C7D7F" w:rsidP="00361105">
      <w:pPr>
        <w:pBdr>
          <w:top w:val="nil"/>
          <w:left w:val="nil"/>
          <w:bottom w:val="nil"/>
          <w:right w:val="nil"/>
          <w:between w:val="nil"/>
        </w:pBdr>
        <w:spacing w:after="0" w:line="240" w:lineRule="auto"/>
        <w:ind w:firstLine="720"/>
        <w:jc w:val="both"/>
        <w:rPr>
          <w:color w:val="212529"/>
          <w:sz w:val="24"/>
          <w:szCs w:val="24"/>
          <w:highlight w:val="white"/>
        </w:rPr>
      </w:pPr>
      <w:bookmarkStart w:id="12" w:name="_oabvbkp17nkj" w:colFirst="0" w:colLast="0"/>
      <w:bookmarkEnd w:id="12"/>
      <w:r>
        <w:rPr>
          <w:color w:val="212529"/>
          <w:sz w:val="24"/>
          <w:szCs w:val="24"/>
          <w:highlight w:val="white"/>
        </w:rPr>
        <w:t xml:space="preserve">Kompilasi Hukum Ekonomi Syariah (KHES) Pasal 21 huruf (g): “transparansi; setiap akad dilakukan dengan pertanggungjawaban para pihak secara terbuka”. Asas transparansi dalam Nujek menyebabkan kekhawatiran yang terjadi dikemudian hari, syarat dan ketentuan layanan yang tidak diulang pada saat pendaftaran mitra sehingga ada kemungkinan membuat ketidaktauan dari calon mitra yang berakibat bisa jadi tidak mampu melaksanakan kewajibannya dan menjalankan haknya yang bisa saja berimplikasi pada </w:t>
      </w:r>
      <w:r>
        <w:rPr>
          <w:i/>
          <w:color w:val="212529"/>
          <w:sz w:val="24"/>
          <w:szCs w:val="24"/>
          <w:highlight w:val="white"/>
        </w:rPr>
        <w:t xml:space="preserve">custumer </w:t>
      </w:r>
      <w:r>
        <w:rPr>
          <w:color w:val="212529"/>
          <w:sz w:val="24"/>
          <w:szCs w:val="24"/>
          <w:highlight w:val="white"/>
        </w:rPr>
        <w:t>yang tidak dilayani dengan baik.</w:t>
      </w:r>
    </w:p>
    <w:p w14:paraId="6590E007" w14:textId="77777777" w:rsidR="00361105" w:rsidRDefault="001C7D7F" w:rsidP="00361105">
      <w:pPr>
        <w:pBdr>
          <w:top w:val="nil"/>
          <w:left w:val="nil"/>
          <w:bottom w:val="nil"/>
          <w:right w:val="nil"/>
          <w:between w:val="nil"/>
        </w:pBdr>
        <w:spacing w:after="0" w:line="240" w:lineRule="auto"/>
        <w:ind w:firstLine="720"/>
        <w:jc w:val="both"/>
        <w:rPr>
          <w:color w:val="000000"/>
          <w:sz w:val="24"/>
          <w:szCs w:val="24"/>
        </w:rPr>
      </w:pPr>
      <w:r>
        <w:rPr>
          <w:color w:val="000000"/>
          <w:sz w:val="24"/>
          <w:szCs w:val="24"/>
        </w:rPr>
        <w:t xml:space="preserve">Selanjutnya, Nujek juga mengeluarkan inovasi berupa layanan pengantaran obat. Inovasi ini dilakukan dengan menjalin kerjasama kepada RSI PKU Muhammadiyah Pekajangan dalam bentuk layanan pengantaran obat kepada pasien. Dalam inovasi ini pihak Nujek Pekalongan Raya dengan RSI PKU Muhammadiyah Pekajangan membuat aturan setiap mitra yang ingin bergabung sebagai driver pengantar obat harus menandatangi Surat Perjanjian Kemitraan Waktu Tertentu. Dalam inovasi setiap Nujek masing-masing Kota berhak mengaturnya sendiri, karena setiap Kota memiliki inovasi yang berbeda-beda. Inovasi yang ada pada Nujek merupakaan tanggung jawab operator masing-massing wilayah. Inovasi diatur dan dibuat dengan menjalin kerjasama dengan pihak instansi lain. Surat pernyataan kemitraan Waktu Tertentu jelas mengatur hak dan kewajiban yang didapat oleh mitra. Pada Surat tersebut berisi aturan-aturan yang harus ditaati oleh setiap mitra yang bergabung. Surat pernyataan kemitraan waktu tertentu ini, juga memiliki implikasi </w:t>
      </w:r>
      <w:r>
        <w:rPr>
          <w:color w:val="000000"/>
          <w:sz w:val="24"/>
          <w:szCs w:val="24"/>
        </w:rPr>
        <w:lastRenderedPageBreak/>
        <w:t>bahwa jika dikemudian hari terdapat wanprestasi atau perselisihan antar kedua belah pihak maka kedua belah pihak dalam langkah pertama harus mengupayakan penyelesaiaan dengan jalan musyawarah dan mufakat. Apabila musyawarah mufakat telah ditempuh dan menemui jalan buntu, kedua belah pihak sepakat untuk membawa perselisihan tersebut kepada pengadilan untuk diputuskan seadil-adilnya. (Syakir Ilmi, wawancara, 2022).</w:t>
      </w:r>
    </w:p>
    <w:p w14:paraId="0449C55C" w14:textId="05CEB20A" w:rsidR="00A849F3" w:rsidRDefault="001C7D7F" w:rsidP="00361105">
      <w:pPr>
        <w:pBdr>
          <w:top w:val="nil"/>
          <w:left w:val="nil"/>
          <w:bottom w:val="nil"/>
          <w:right w:val="nil"/>
          <w:between w:val="nil"/>
        </w:pBdr>
        <w:spacing w:after="0" w:line="240" w:lineRule="auto"/>
        <w:ind w:firstLine="720"/>
        <w:jc w:val="both"/>
        <w:rPr>
          <w:color w:val="000000"/>
          <w:sz w:val="24"/>
          <w:szCs w:val="24"/>
        </w:rPr>
      </w:pPr>
      <w:r>
        <w:rPr>
          <w:color w:val="000000"/>
          <w:sz w:val="24"/>
          <w:szCs w:val="24"/>
        </w:rPr>
        <w:tab/>
      </w:r>
    </w:p>
    <w:p w14:paraId="1D25049C" w14:textId="77777777" w:rsidR="00A849F3" w:rsidRDefault="001C7D7F" w:rsidP="009D1203">
      <w:pPr>
        <w:pBdr>
          <w:top w:val="nil"/>
          <w:left w:val="nil"/>
          <w:bottom w:val="nil"/>
          <w:right w:val="nil"/>
          <w:between w:val="nil"/>
        </w:pBdr>
        <w:spacing w:after="0" w:line="240" w:lineRule="auto"/>
        <w:rPr>
          <w:b/>
          <w:sz w:val="24"/>
          <w:szCs w:val="24"/>
        </w:rPr>
      </w:pPr>
      <w:r>
        <w:rPr>
          <w:b/>
          <w:sz w:val="24"/>
          <w:szCs w:val="24"/>
        </w:rPr>
        <w:t>Simpulan</w:t>
      </w:r>
    </w:p>
    <w:p w14:paraId="302E9244" w14:textId="3E32CE88" w:rsidR="00A849F3" w:rsidRDefault="001C7D7F" w:rsidP="009D1203">
      <w:pPr>
        <w:spacing w:after="0" w:line="240" w:lineRule="auto"/>
        <w:ind w:firstLine="720"/>
        <w:jc w:val="both"/>
        <w:rPr>
          <w:sz w:val="24"/>
          <w:szCs w:val="24"/>
        </w:rPr>
      </w:pPr>
      <w:bookmarkStart w:id="13" w:name="_pol08wrg48mj" w:colFirst="0" w:colLast="0"/>
      <w:bookmarkEnd w:id="13"/>
      <w:r>
        <w:rPr>
          <w:sz w:val="24"/>
          <w:szCs w:val="24"/>
        </w:rPr>
        <w:t xml:space="preserve">Bentuk kerja sama antara penyedia aplikai Nujek dengan mitra adalah bentuk kemitraan, yang jika ditinjau dari Hukum Ekonomi Syariah, termasuk kategori </w:t>
      </w:r>
      <w:r>
        <w:rPr>
          <w:i/>
          <w:sz w:val="24"/>
          <w:szCs w:val="24"/>
        </w:rPr>
        <w:t>syirkah</w:t>
      </w:r>
      <w:r>
        <w:rPr>
          <w:sz w:val="24"/>
          <w:szCs w:val="24"/>
        </w:rPr>
        <w:t xml:space="preserve">. Lebih spesifik, </w:t>
      </w:r>
      <w:r>
        <w:rPr>
          <w:i/>
          <w:sz w:val="24"/>
          <w:szCs w:val="24"/>
        </w:rPr>
        <w:t>syirkah</w:t>
      </w:r>
      <w:r>
        <w:rPr>
          <w:sz w:val="24"/>
          <w:szCs w:val="24"/>
        </w:rPr>
        <w:t xml:space="preserve"> yang digunakan memiliki karakteristik tidak disyaratkan sama dalam jumlah modal, masing-masing berpartisipasi dalam perusahaan, maka kerja sama yang dilakukan Nujek dengan mitra, termasuk bentuk </w:t>
      </w:r>
      <w:r>
        <w:rPr>
          <w:i/>
          <w:sz w:val="24"/>
          <w:szCs w:val="24"/>
        </w:rPr>
        <w:t>syirkah ‘inan</w:t>
      </w:r>
      <w:r>
        <w:rPr>
          <w:sz w:val="24"/>
          <w:szCs w:val="24"/>
        </w:rPr>
        <w:t xml:space="preserve">. Meskipun begitu, dalam penerapannya dengan mitra masih terdapat kelemahan dalam praktik </w:t>
      </w:r>
      <w:r>
        <w:rPr>
          <w:i/>
          <w:sz w:val="24"/>
          <w:szCs w:val="24"/>
        </w:rPr>
        <w:t xml:space="preserve">syirkah ‘inan </w:t>
      </w:r>
      <w:r>
        <w:rPr>
          <w:sz w:val="24"/>
          <w:szCs w:val="24"/>
        </w:rPr>
        <w:t xml:space="preserve">tersebut, diantaranya Nujek tidak mencantumkan surat perjanjian, Nujek juga tidak memberiikan jaminan dan tanggung jawab kepada mitra </w:t>
      </w:r>
      <w:r>
        <w:rPr>
          <w:i/>
          <w:sz w:val="24"/>
          <w:szCs w:val="24"/>
        </w:rPr>
        <w:t>driver</w:t>
      </w:r>
      <w:r>
        <w:rPr>
          <w:sz w:val="24"/>
          <w:szCs w:val="24"/>
        </w:rPr>
        <w:t xml:space="preserve"> atas resiko-resiko yang terjadi dikemudian hari. Menurut Hukum Ekonomi Syariah, akad </w:t>
      </w:r>
      <w:r>
        <w:rPr>
          <w:i/>
          <w:sz w:val="24"/>
          <w:szCs w:val="24"/>
        </w:rPr>
        <w:t>syirkah</w:t>
      </w:r>
      <w:r>
        <w:rPr>
          <w:sz w:val="24"/>
          <w:szCs w:val="24"/>
        </w:rPr>
        <w:t xml:space="preserve"> dalam kerjasama ini dinyatakan </w:t>
      </w:r>
      <w:r>
        <w:rPr>
          <w:i/>
          <w:sz w:val="24"/>
          <w:szCs w:val="24"/>
        </w:rPr>
        <w:t>fasid</w:t>
      </w:r>
      <w:r>
        <w:rPr>
          <w:sz w:val="24"/>
          <w:szCs w:val="24"/>
        </w:rPr>
        <w:t xml:space="preserve"> (rusak), yang mana </w:t>
      </w:r>
      <w:r>
        <w:rPr>
          <w:i/>
          <w:sz w:val="24"/>
          <w:szCs w:val="24"/>
        </w:rPr>
        <w:t>syirkah</w:t>
      </w:r>
      <w:r>
        <w:rPr>
          <w:sz w:val="24"/>
          <w:szCs w:val="24"/>
        </w:rPr>
        <w:t xml:space="preserve"> tidak dapat dijalankan sebelum sebab kefasidan itu dihilangkan. </w:t>
      </w:r>
      <w:r>
        <w:rPr>
          <w:color w:val="000000"/>
          <w:sz w:val="24"/>
          <w:szCs w:val="24"/>
        </w:rPr>
        <w:t xml:space="preserve">Impilakasi terhadap bentuk kerja sama antara penyedia aplikasi dengan mitra, yaitu Ketiadaan Surat Perjanjian dalam Nujek, berimplikasi pada para pihak yang tidak terjamin kepastian hukumnya. </w:t>
      </w:r>
      <w:r>
        <w:rPr>
          <w:sz w:val="24"/>
          <w:szCs w:val="24"/>
        </w:rPr>
        <w:t xml:space="preserve"> </w:t>
      </w:r>
      <w:r>
        <w:rPr>
          <w:color w:val="000000"/>
          <w:sz w:val="24"/>
          <w:szCs w:val="24"/>
        </w:rPr>
        <w:t xml:space="preserve">Jika terdapat surat pernyataan perjanjian atau kontrak para pihak dapat mengantisipasi jika sewaktu-waktu terjadi kendala dalam pekerjaannya. Dalam suatu kerjasama, jika ada salah satu pihak yang melakukan wanprestasi, maka pihak lain yang terikat dapat menuntut pihak yang melanggarnya (wanprestasi). </w:t>
      </w:r>
      <w:r>
        <w:rPr>
          <w:color w:val="212529"/>
          <w:sz w:val="24"/>
          <w:szCs w:val="24"/>
          <w:highlight w:val="white"/>
        </w:rPr>
        <w:t xml:space="preserve">Syarat dan ketentuan layanan yang tidak diulang pada saat pendaftaran mitra sehingga ada kemungkinan membuat ketidaktauan dari calon mitra, yang berakibat bisa jadi tidak mampu melaksanakan kewajiban dan menjalankan haknya yang bisa saja berimplikasi pada </w:t>
      </w:r>
      <w:r>
        <w:rPr>
          <w:i/>
          <w:color w:val="212529"/>
          <w:sz w:val="24"/>
          <w:szCs w:val="24"/>
          <w:highlight w:val="white"/>
        </w:rPr>
        <w:t xml:space="preserve">custumer </w:t>
      </w:r>
      <w:r>
        <w:rPr>
          <w:color w:val="212529"/>
          <w:sz w:val="24"/>
          <w:szCs w:val="24"/>
          <w:highlight w:val="white"/>
        </w:rPr>
        <w:t xml:space="preserve">yang tidak dilayani dengan baik. </w:t>
      </w:r>
      <w:r>
        <w:rPr>
          <w:sz w:val="24"/>
          <w:szCs w:val="24"/>
        </w:rPr>
        <w:t>Selanjutnya, Nujek juga mengeluarkan inovasi berupa layanan pengantaran obat. Inovasi ini dilakukan dengan menjalin kerjasama kepada RSI PKU Muhammadiyah Pekajangan dalam bentuk layanan pengantaran obat kepada pasien. Dalam Surat Pernyataan Kemitraan Waktu Tertentu yang ditandatangani oleh mitra yang menyatakan mitra siap bergabung menjadi driver pengantar obat, juga memiliki implikasi bahwa jika dikemudian hari terdapat wanprestasi atau perselisihan antar kedua belah pihak maka kedua belah pihak dalam langkah pertama harus mengupayakan penyelesaiaan dengan jalan musyawarah dan mufakat. Apabila musyawarah mufakat telah ditempuh dan menemui jalan buntu, kedua belah pihak sepakat untuk membawa perselisihan tersebut kepada pengadilan untuk diputuskan seadil-adilnya.</w:t>
      </w:r>
    </w:p>
    <w:p w14:paraId="3E2A0A0D" w14:textId="6DD07BF9" w:rsidR="00152341" w:rsidRDefault="00152341" w:rsidP="009D1203">
      <w:pPr>
        <w:spacing w:after="0" w:line="240" w:lineRule="auto"/>
        <w:ind w:firstLine="720"/>
        <w:jc w:val="both"/>
        <w:rPr>
          <w:sz w:val="24"/>
          <w:szCs w:val="24"/>
        </w:rPr>
      </w:pPr>
    </w:p>
    <w:p w14:paraId="7230E4D5" w14:textId="58C7B670" w:rsidR="00152341" w:rsidRDefault="00152341" w:rsidP="009D1203">
      <w:pPr>
        <w:spacing w:after="0" w:line="240" w:lineRule="auto"/>
        <w:ind w:firstLine="720"/>
        <w:jc w:val="both"/>
        <w:rPr>
          <w:sz w:val="24"/>
          <w:szCs w:val="24"/>
        </w:rPr>
      </w:pPr>
    </w:p>
    <w:p w14:paraId="00AED8A8" w14:textId="4EBA6312" w:rsidR="00152341" w:rsidRDefault="00152341" w:rsidP="009D1203">
      <w:pPr>
        <w:spacing w:after="0" w:line="240" w:lineRule="auto"/>
        <w:ind w:firstLine="720"/>
        <w:jc w:val="both"/>
        <w:rPr>
          <w:sz w:val="24"/>
          <w:szCs w:val="24"/>
        </w:rPr>
      </w:pPr>
    </w:p>
    <w:p w14:paraId="5F7792AA" w14:textId="094262FF" w:rsidR="00152341" w:rsidRDefault="00152341" w:rsidP="009D1203">
      <w:pPr>
        <w:spacing w:after="0" w:line="240" w:lineRule="auto"/>
        <w:ind w:firstLine="720"/>
        <w:jc w:val="both"/>
        <w:rPr>
          <w:sz w:val="24"/>
          <w:szCs w:val="24"/>
        </w:rPr>
      </w:pPr>
    </w:p>
    <w:p w14:paraId="52DC7EF1" w14:textId="6FFEC721" w:rsidR="00152341" w:rsidRDefault="00152341" w:rsidP="009D1203">
      <w:pPr>
        <w:spacing w:after="0" w:line="240" w:lineRule="auto"/>
        <w:ind w:firstLine="720"/>
        <w:jc w:val="both"/>
        <w:rPr>
          <w:sz w:val="24"/>
          <w:szCs w:val="24"/>
        </w:rPr>
      </w:pPr>
    </w:p>
    <w:p w14:paraId="1C2A2631" w14:textId="1807DA2E" w:rsidR="00152341" w:rsidRDefault="00152341" w:rsidP="009D1203">
      <w:pPr>
        <w:spacing w:after="0" w:line="240" w:lineRule="auto"/>
        <w:ind w:firstLine="720"/>
        <w:jc w:val="both"/>
        <w:rPr>
          <w:sz w:val="24"/>
          <w:szCs w:val="24"/>
        </w:rPr>
      </w:pPr>
    </w:p>
    <w:p w14:paraId="0049C8EB" w14:textId="29AD874F" w:rsidR="00152341" w:rsidRDefault="00152341" w:rsidP="009D1203">
      <w:pPr>
        <w:spacing w:after="0" w:line="240" w:lineRule="auto"/>
        <w:ind w:firstLine="720"/>
        <w:jc w:val="both"/>
        <w:rPr>
          <w:sz w:val="24"/>
          <w:szCs w:val="24"/>
        </w:rPr>
      </w:pPr>
    </w:p>
    <w:p w14:paraId="012CB46D" w14:textId="2B12697A" w:rsidR="00152341" w:rsidRDefault="00152341" w:rsidP="009D1203">
      <w:pPr>
        <w:spacing w:after="0" w:line="240" w:lineRule="auto"/>
        <w:ind w:firstLine="720"/>
        <w:jc w:val="both"/>
        <w:rPr>
          <w:sz w:val="24"/>
          <w:szCs w:val="24"/>
        </w:rPr>
      </w:pPr>
    </w:p>
    <w:p w14:paraId="7C6549C8" w14:textId="54CC688A" w:rsidR="00152341" w:rsidRDefault="00152341" w:rsidP="009D1203">
      <w:pPr>
        <w:spacing w:after="0" w:line="240" w:lineRule="auto"/>
        <w:ind w:firstLine="720"/>
        <w:jc w:val="both"/>
        <w:rPr>
          <w:sz w:val="24"/>
          <w:szCs w:val="24"/>
        </w:rPr>
      </w:pPr>
    </w:p>
    <w:p w14:paraId="40D36780" w14:textId="77777777" w:rsidR="00152341" w:rsidRDefault="00152341" w:rsidP="009D1203">
      <w:pPr>
        <w:spacing w:after="0" w:line="240" w:lineRule="auto"/>
        <w:ind w:firstLine="720"/>
        <w:jc w:val="both"/>
        <w:rPr>
          <w:sz w:val="24"/>
          <w:szCs w:val="24"/>
          <w:lang w:val="en-US"/>
        </w:rPr>
      </w:pPr>
    </w:p>
    <w:p w14:paraId="05ADFA05" w14:textId="77777777" w:rsidR="00DC6148" w:rsidRPr="00DC6148" w:rsidRDefault="00DC6148" w:rsidP="009D1203">
      <w:pPr>
        <w:spacing w:after="0" w:line="240" w:lineRule="auto"/>
        <w:ind w:firstLine="720"/>
        <w:jc w:val="both"/>
        <w:rPr>
          <w:color w:val="212529"/>
          <w:sz w:val="24"/>
          <w:szCs w:val="24"/>
          <w:highlight w:val="white"/>
          <w:lang w:val="en-US"/>
        </w:rPr>
      </w:pPr>
    </w:p>
    <w:p w14:paraId="7E5D57F2" w14:textId="77777777" w:rsidR="00A849F3" w:rsidRDefault="001C7D7F" w:rsidP="009D1203">
      <w:pPr>
        <w:pBdr>
          <w:top w:val="nil"/>
          <w:left w:val="nil"/>
          <w:bottom w:val="nil"/>
          <w:right w:val="nil"/>
          <w:between w:val="nil"/>
        </w:pBdr>
        <w:spacing w:after="0" w:line="240" w:lineRule="auto"/>
        <w:jc w:val="both"/>
        <w:rPr>
          <w:b/>
          <w:sz w:val="24"/>
          <w:szCs w:val="24"/>
          <w:lang w:val="en-US"/>
        </w:rPr>
      </w:pPr>
      <w:r>
        <w:rPr>
          <w:b/>
          <w:sz w:val="24"/>
          <w:szCs w:val="24"/>
        </w:rPr>
        <w:lastRenderedPageBreak/>
        <w:t>Daftar Pustaka</w:t>
      </w:r>
    </w:p>
    <w:p w14:paraId="55AA529C" w14:textId="2344143C" w:rsidR="00472DB0" w:rsidRDefault="00472DB0" w:rsidP="003E0095">
      <w:pPr>
        <w:widowControl w:val="0"/>
        <w:autoSpaceDE w:val="0"/>
        <w:autoSpaceDN w:val="0"/>
        <w:adjustRightInd w:val="0"/>
        <w:spacing w:after="120" w:line="240" w:lineRule="auto"/>
        <w:ind w:left="480" w:hanging="480"/>
        <w:jc w:val="both"/>
        <w:rPr>
          <w:color w:val="000000"/>
          <w:sz w:val="24"/>
          <w:szCs w:val="24"/>
        </w:rPr>
      </w:pPr>
      <w:r>
        <w:rPr>
          <w:color w:val="000000"/>
          <w:sz w:val="24"/>
          <w:szCs w:val="24"/>
        </w:rPr>
        <w:t>Al</w:t>
      </w:r>
      <w:r w:rsidR="00243304">
        <w:rPr>
          <w:color w:val="000000"/>
          <w:sz w:val="24"/>
          <w:szCs w:val="24"/>
        </w:rPr>
        <w:t xml:space="preserve"> Q</w:t>
      </w:r>
      <w:r>
        <w:rPr>
          <w:color w:val="000000"/>
          <w:sz w:val="24"/>
          <w:szCs w:val="24"/>
        </w:rPr>
        <w:t>ur’an Al-karim.</w:t>
      </w:r>
    </w:p>
    <w:p w14:paraId="0230106E" w14:textId="77777777" w:rsidR="006B556C" w:rsidRPr="006B556C" w:rsidRDefault="0049435F" w:rsidP="003E0095">
      <w:pPr>
        <w:widowControl w:val="0"/>
        <w:autoSpaceDE w:val="0"/>
        <w:autoSpaceDN w:val="0"/>
        <w:adjustRightInd w:val="0"/>
        <w:spacing w:after="120" w:line="240" w:lineRule="auto"/>
        <w:ind w:left="480" w:hanging="480"/>
        <w:jc w:val="both"/>
        <w:rPr>
          <w:rFonts w:cs="Times New Roman"/>
          <w:noProof/>
          <w:sz w:val="24"/>
          <w:szCs w:val="24"/>
        </w:rPr>
      </w:pPr>
      <w:r>
        <w:rPr>
          <w:sz w:val="24"/>
          <w:szCs w:val="24"/>
          <w:lang w:val="en-US"/>
        </w:rPr>
        <w:fldChar w:fldCharType="begin" w:fldLock="1"/>
      </w:r>
      <w:r>
        <w:rPr>
          <w:sz w:val="24"/>
          <w:szCs w:val="24"/>
          <w:lang w:val="en-US"/>
        </w:rPr>
        <w:instrText xml:space="preserve">ADDIN Mendeley Bibliography CSL_BIBLIOGRAPHY </w:instrText>
      </w:r>
      <w:r>
        <w:rPr>
          <w:sz w:val="24"/>
          <w:szCs w:val="24"/>
          <w:lang w:val="en-US"/>
        </w:rPr>
        <w:fldChar w:fldCharType="separate"/>
      </w:r>
      <w:r w:rsidR="006B556C" w:rsidRPr="006B556C">
        <w:rPr>
          <w:rFonts w:cs="Times New Roman"/>
          <w:noProof/>
          <w:sz w:val="24"/>
          <w:szCs w:val="24"/>
        </w:rPr>
        <w:t xml:space="preserve">Alifudin, M., Chaer, M. T., &amp; Suud, F. M. (2020). Contextualization of the19th century Islamic law in Buton (a study on Sultan Muhammad Idrus Qaimuddin thought about mawaris). In </w:t>
      </w:r>
      <w:r w:rsidR="006B556C" w:rsidRPr="006B556C">
        <w:rPr>
          <w:rFonts w:cs="Times New Roman"/>
          <w:i/>
          <w:iCs/>
          <w:noProof/>
          <w:sz w:val="24"/>
          <w:szCs w:val="24"/>
        </w:rPr>
        <w:t>Ijtihad : Jurnal Wacana Hukum Islam dan Kemanusiaan</w:t>
      </w:r>
      <w:r w:rsidR="006B556C" w:rsidRPr="006B556C">
        <w:rPr>
          <w:rFonts w:cs="Times New Roman"/>
          <w:noProof/>
          <w:sz w:val="24"/>
          <w:szCs w:val="24"/>
        </w:rPr>
        <w:t xml:space="preserve"> (Vol. 20, Issue 2, pp. 269–287). IAIN Salatiga. https://doi.org/10.18326/ijtihad.v20i2.269-287</w:t>
      </w:r>
    </w:p>
    <w:p w14:paraId="08F2F2B4"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Anggamguna, M., Justitia, B., &amp; ... (2021). Tingkat Pengetahuan Pengendara Ojek Online Mengenai Pertolongan Pertama (First Aid) Trauma Muskuloskeletal Akibat Kecelakaan Lalu Lintas Di Kota Jambi. </w:t>
      </w:r>
      <w:r w:rsidRPr="006B556C">
        <w:rPr>
          <w:rFonts w:cs="Times New Roman"/>
          <w:i/>
          <w:iCs/>
          <w:noProof/>
          <w:sz w:val="24"/>
          <w:szCs w:val="24"/>
        </w:rPr>
        <w:t>Journal of …</w:t>
      </w:r>
      <w:r w:rsidRPr="006B556C">
        <w:rPr>
          <w:rFonts w:cs="Times New Roman"/>
          <w:noProof/>
          <w:sz w:val="24"/>
          <w:szCs w:val="24"/>
        </w:rPr>
        <w:t>. https://mail.online-journal.unja.ac.id/joms/article/view/16568</w:t>
      </w:r>
    </w:p>
    <w:p w14:paraId="6B559358"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Azzam, A. A. M. (2022). </w:t>
      </w:r>
      <w:r w:rsidRPr="006B556C">
        <w:rPr>
          <w:rFonts w:cs="Times New Roman"/>
          <w:i/>
          <w:iCs/>
          <w:noProof/>
          <w:sz w:val="24"/>
          <w:szCs w:val="24"/>
        </w:rPr>
        <w:t>Fiqh Muamalat: Sistem Transaksi dalam Fiqh Islam</w:t>
      </w:r>
      <w:r w:rsidRPr="006B556C">
        <w:rPr>
          <w:rFonts w:cs="Times New Roman"/>
          <w:noProof/>
          <w:sz w:val="24"/>
          <w:szCs w:val="24"/>
        </w:rPr>
        <w:t>. books.google.com. https://books.google.com/books?hl=en&amp;lr=&amp;id=7CyAEAAAQBAJ&amp;oi=fnd&amp;pg=PP1&amp;dq=syirkah+pada+fikih+muamlah&amp;ots=FauUsQhiqo&amp;sig=RrdInQv3woTigwz1eyJ_94pgfks</w:t>
      </w:r>
    </w:p>
    <w:p w14:paraId="4D029164"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Berutu, A. G. (n.d.). El-Mashlahah Journal ISSN: 2089-1970. In </w:t>
      </w:r>
      <w:r w:rsidRPr="006B556C">
        <w:rPr>
          <w:rFonts w:cs="Times New Roman"/>
          <w:i/>
          <w:iCs/>
          <w:noProof/>
          <w:sz w:val="24"/>
          <w:szCs w:val="24"/>
        </w:rPr>
        <w:t>academia.edu</w:t>
      </w:r>
      <w:r w:rsidRPr="006B556C">
        <w:rPr>
          <w:rFonts w:cs="Times New Roman"/>
          <w:noProof/>
          <w:sz w:val="24"/>
          <w:szCs w:val="24"/>
        </w:rPr>
        <w:t>. https://www.academia.edu/download/61691514/penelaran_fikih_terhadap_rumusan_takzir20200106-42240-ulx4od.pdf</w:t>
      </w:r>
    </w:p>
    <w:p w14:paraId="769092C0"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Fauzan, A. (2021). </w:t>
      </w:r>
      <w:r w:rsidRPr="006B556C">
        <w:rPr>
          <w:rFonts w:cs="Times New Roman"/>
          <w:i/>
          <w:iCs/>
          <w:noProof/>
          <w:sz w:val="24"/>
          <w:szCs w:val="24"/>
        </w:rPr>
        <w:t>Dampak Ojek Online Terhadap Kesejahteraan Keluarga Pada Mitra Gojek Basecamp Alap-Alap Shelter Stasiun Sudimara</w:t>
      </w:r>
      <w:r w:rsidRPr="006B556C">
        <w:rPr>
          <w:rFonts w:cs="Times New Roman"/>
          <w:noProof/>
          <w:sz w:val="24"/>
          <w:szCs w:val="24"/>
        </w:rPr>
        <w:t>. repository.uinjkt.ac.id. https://repository.uinjkt.ac.id/dspace/handle/123456789/56406</w:t>
      </w:r>
    </w:p>
    <w:p w14:paraId="235ABF65"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Fikriani, F., &amp; Permana, I. (2022). Tinjauan Fikih Muamalah dan Peraturan Daerah terhadap Penggunaan Tanah Hak Milik Pemerintah. </w:t>
      </w:r>
      <w:r w:rsidRPr="006B556C">
        <w:rPr>
          <w:rFonts w:cs="Times New Roman"/>
          <w:i/>
          <w:iCs/>
          <w:noProof/>
          <w:sz w:val="24"/>
          <w:szCs w:val="24"/>
        </w:rPr>
        <w:t>Jurnal Riset Ekonomi Syariah</w:t>
      </w:r>
      <w:r w:rsidRPr="006B556C">
        <w:rPr>
          <w:rFonts w:cs="Times New Roman"/>
          <w:noProof/>
          <w:sz w:val="24"/>
          <w:szCs w:val="24"/>
        </w:rPr>
        <w:t>, 137–146. https://doi.org/10.29313/jres.v2i2.1402</w:t>
      </w:r>
    </w:p>
    <w:p w14:paraId="6B6D520A"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Harahap, D., &amp; Rasyid, A. (2022). </w:t>
      </w:r>
      <w:r w:rsidRPr="006B556C">
        <w:rPr>
          <w:rFonts w:cs="Times New Roman"/>
          <w:i/>
          <w:iCs/>
          <w:noProof/>
          <w:sz w:val="24"/>
          <w:szCs w:val="24"/>
        </w:rPr>
        <w:t>Fiqih Muamalah 1</w:t>
      </w:r>
      <w:r w:rsidRPr="006B556C">
        <w:rPr>
          <w:rFonts w:cs="Times New Roman"/>
          <w:noProof/>
          <w:sz w:val="24"/>
          <w:szCs w:val="24"/>
        </w:rPr>
        <w:t>. books.google.com. https://books.google.com/books?hl=en&amp;lr=&amp;id=Rnp2EAAAQBAJ&amp;oi=fnd&amp;pg=PP1&amp;dq=syirkah+pada+fikih+muamlah&amp;ots=ReQ_Nr_Gib&amp;sig=nkLDJM_XUTTP7Wd2WL6QeKeLMR0</w:t>
      </w:r>
    </w:p>
    <w:p w14:paraId="5BF14D5B"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Islami, A. (2021). Analisis Jaminan dalam Akad-Akad Bagi Hasil (Akad Mudharabah dan Akad Musyarakah) di Perbankan Syariah. </w:t>
      </w:r>
      <w:r w:rsidRPr="006B556C">
        <w:rPr>
          <w:rFonts w:cs="Times New Roman"/>
          <w:i/>
          <w:iCs/>
          <w:noProof/>
          <w:sz w:val="24"/>
          <w:szCs w:val="24"/>
        </w:rPr>
        <w:t>Jurnal Hukum Ekonomi Syariah</w:t>
      </w:r>
      <w:r w:rsidRPr="006B556C">
        <w:rPr>
          <w:rFonts w:cs="Times New Roman"/>
          <w:noProof/>
          <w:sz w:val="24"/>
          <w:szCs w:val="24"/>
        </w:rPr>
        <w:t>. https://jurnalnasional.ump.ac.id/index.php/JHES/article/view/9903</w:t>
      </w:r>
    </w:p>
    <w:p w14:paraId="5331827C"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Kholijah, A. (2019). Perlindungan Hukum Bagi Driver Gojek Pada Pembatalan Sepihak Oleh Konsumen Dalam Transaksi Gofood. </w:t>
      </w:r>
      <w:r w:rsidRPr="006B556C">
        <w:rPr>
          <w:rFonts w:cs="Times New Roman"/>
          <w:i/>
          <w:iCs/>
          <w:noProof/>
          <w:sz w:val="24"/>
          <w:szCs w:val="24"/>
        </w:rPr>
        <w:t>Repository.Uinjkt.Ac.Id</w:t>
      </w:r>
      <w:r w:rsidRPr="006B556C">
        <w:rPr>
          <w:rFonts w:cs="Times New Roman"/>
          <w:noProof/>
          <w:sz w:val="24"/>
          <w:szCs w:val="24"/>
        </w:rPr>
        <w:t>. https://repository.uinjkt.ac.id/dspace/handle/123456789/56217</w:t>
      </w:r>
    </w:p>
    <w:p w14:paraId="2D67B480"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Lim, K. D. L., Budiartha, I. N. P., &amp; Ujianti, N. M. P. (2020). Akibat Hukum Wanprestasi dalam Perjanjian Waralaba (Franchise) Pempek Farina di Kota Denpasar. </w:t>
      </w:r>
      <w:r w:rsidRPr="006B556C">
        <w:rPr>
          <w:rFonts w:cs="Times New Roman"/>
          <w:i/>
          <w:iCs/>
          <w:noProof/>
          <w:sz w:val="24"/>
          <w:szCs w:val="24"/>
        </w:rPr>
        <w:t>Jurnal Interpretasi Hukum</w:t>
      </w:r>
      <w:r w:rsidRPr="006B556C">
        <w:rPr>
          <w:rFonts w:cs="Times New Roman"/>
          <w:noProof/>
          <w:sz w:val="24"/>
          <w:szCs w:val="24"/>
        </w:rPr>
        <w:t xml:space="preserve">, </w:t>
      </w:r>
      <w:r w:rsidRPr="006B556C">
        <w:rPr>
          <w:rFonts w:cs="Times New Roman"/>
          <w:i/>
          <w:iCs/>
          <w:noProof/>
          <w:sz w:val="24"/>
          <w:szCs w:val="24"/>
        </w:rPr>
        <w:t>1</w:t>
      </w:r>
      <w:r w:rsidRPr="006B556C">
        <w:rPr>
          <w:rFonts w:cs="Times New Roman"/>
          <w:noProof/>
          <w:sz w:val="24"/>
          <w:szCs w:val="24"/>
        </w:rPr>
        <w:t>(1), 60–65. https://doi.org/10.22225/juinhum.1.1.2187.60-65</w:t>
      </w:r>
    </w:p>
    <w:p w14:paraId="7E846A16"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Malinda, D. (2019). </w:t>
      </w:r>
      <w:r w:rsidRPr="006B556C">
        <w:rPr>
          <w:rFonts w:cs="Times New Roman"/>
          <w:i/>
          <w:iCs/>
          <w:noProof/>
          <w:sz w:val="24"/>
          <w:szCs w:val="24"/>
        </w:rPr>
        <w:t>E-Contract pada PT. Go-Jek Indonesia dalam Perjanjian dengan Mitra Usahanya Menurut Syirkah ’Inan (Analisis Klausula Eksenorasi dalam Kontrak Baku)</w:t>
      </w:r>
      <w:r w:rsidRPr="006B556C">
        <w:rPr>
          <w:rFonts w:cs="Times New Roman"/>
          <w:noProof/>
          <w:sz w:val="24"/>
          <w:szCs w:val="24"/>
        </w:rPr>
        <w:t>. repository.ar-raniry.ac.id. https://repository.ar-raniry.ac.id/id/eprint/10180/</w:t>
      </w:r>
    </w:p>
    <w:p w14:paraId="38E6DB28"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MUBAROK, A. H. (2019). </w:t>
      </w:r>
      <w:r w:rsidRPr="006B556C">
        <w:rPr>
          <w:rFonts w:cs="Times New Roman"/>
          <w:i/>
          <w:iCs/>
          <w:noProof/>
          <w:sz w:val="24"/>
          <w:szCs w:val="24"/>
        </w:rPr>
        <w:t>STRATEGI NUSANTARA OJEK (NUJEK) DALAM BISNIS BERBASIS FINANCIAL TECHNOLOGY</w:t>
      </w:r>
      <w:r w:rsidRPr="006B556C">
        <w:rPr>
          <w:rFonts w:cs="Times New Roman"/>
          <w:noProof/>
          <w:sz w:val="24"/>
          <w:szCs w:val="24"/>
        </w:rPr>
        <w:t>. core.ac.uk. https://core.ac.uk/download/pdf/225568854.pdf</w:t>
      </w:r>
    </w:p>
    <w:p w14:paraId="0B726F77"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Murizal, I., Sudiarti, S., &amp; Saputra, J. (2021). Kejahatan Al-Ghasb dan Al-Syirqah dalam </w:t>
      </w:r>
      <w:r w:rsidRPr="006B556C">
        <w:rPr>
          <w:rFonts w:cs="Times New Roman"/>
          <w:noProof/>
          <w:sz w:val="24"/>
          <w:szCs w:val="24"/>
        </w:rPr>
        <w:lastRenderedPageBreak/>
        <w:t xml:space="preserve">Muamalah. </w:t>
      </w:r>
      <w:r w:rsidRPr="006B556C">
        <w:rPr>
          <w:rFonts w:cs="Times New Roman"/>
          <w:i/>
          <w:iCs/>
          <w:noProof/>
          <w:sz w:val="24"/>
          <w:szCs w:val="24"/>
        </w:rPr>
        <w:t>Akrab Juara: Jurnal Ilmu-Ilmu …</w:t>
      </w:r>
      <w:r w:rsidRPr="006B556C">
        <w:rPr>
          <w:rFonts w:cs="Times New Roman"/>
          <w:noProof/>
          <w:sz w:val="24"/>
          <w:szCs w:val="24"/>
        </w:rPr>
        <w:t>. http://akrabjuara.com/index.php/akrabjuara/article/view/1541</w:t>
      </w:r>
    </w:p>
    <w:p w14:paraId="402AEB37"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Musanna, K. (2022). Efektivitas Kerja Sama (Syirkah) Dalam Bentuk Akad Musaqah. </w:t>
      </w:r>
      <w:r w:rsidRPr="006B556C">
        <w:rPr>
          <w:rFonts w:cs="Times New Roman"/>
          <w:i/>
          <w:iCs/>
          <w:noProof/>
          <w:sz w:val="24"/>
          <w:szCs w:val="24"/>
        </w:rPr>
        <w:t>Al-Mustashfa: Jurnal Penelitian Hukum Ekonomi …</w:t>
      </w:r>
      <w:r w:rsidRPr="006B556C">
        <w:rPr>
          <w:rFonts w:cs="Times New Roman"/>
          <w:noProof/>
          <w:sz w:val="24"/>
          <w:szCs w:val="24"/>
        </w:rPr>
        <w:t>. https://www.syekhnurjati.ac.id/jurnal/index.php/al-mustashfa/article/view/9630</w:t>
      </w:r>
    </w:p>
    <w:p w14:paraId="498E85A8"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Pranabella, P. G., &amp; Puspasari, D. (2021). Strategi Hubungan Masyarakat Dalam Meningkatkan Citra Perusahaan. </w:t>
      </w:r>
      <w:r w:rsidRPr="006B556C">
        <w:rPr>
          <w:rFonts w:cs="Times New Roman"/>
          <w:i/>
          <w:iCs/>
          <w:noProof/>
          <w:sz w:val="24"/>
          <w:szCs w:val="24"/>
        </w:rPr>
        <w:t>Jurnal Syntax …</w:t>
      </w:r>
      <w:r w:rsidRPr="006B556C">
        <w:rPr>
          <w:rFonts w:cs="Times New Roman"/>
          <w:noProof/>
          <w:sz w:val="24"/>
          <w:szCs w:val="24"/>
        </w:rPr>
        <w:t>. http://jurnal.syntaxtransformation.co.id/index.php/jst/article/view/348</w:t>
      </w:r>
    </w:p>
    <w:p w14:paraId="7BAA4E5A"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Priyadi, E. S. (2019). Tenaga Kerja Indonesia Di Jepang; Studi Tentang Motivasi Yang Melatarbelakangi Seseorang Menjadi Traine. In </w:t>
      </w:r>
      <w:r w:rsidRPr="006B556C">
        <w:rPr>
          <w:rFonts w:cs="Times New Roman"/>
          <w:i/>
          <w:iCs/>
          <w:noProof/>
          <w:sz w:val="24"/>
          <w:szCs w:val="24"/>
        </w:rPr>
        <w:t>Jurnal Renaissance</w:t>
      </w:r>
      <w:r w:rsidRPr="006B556C">
        <w:rPr>
          <w:rFonts w:cs="Times New Roman"/>
          <w:noProof/>
          <w:sz w:val="24"/>
          <w:szCs w:val="24"/>
        </w:rPr>
        <w:t>. academia.edu. https://www.academia.edu/download/89572223/70.pdf</w:t>
      </w:r>
    </w:p>
    <w:p w14:paraId="4F8CC81B"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Pudjiraharjo, M., &amp; Muhith, N. F. (2019). </w:t>
      </w:r>
      <w:r w:rsidRPr="006B556C">
        <w:rPr>
          <w:rFonts w:cs="Times New Roman"/>
          <w:i/>
          <w:iCs/>
          <w:noProof/>
          <w:sz w:val="24"/>
          <w:szCs w:val="24"/>
        </w:rPr>
        <w:t>Fikih Muamalah Ekonomi Syariah</w:t>
      </w:r>
      <w:r w:rsidRPr="006B556C">
        <w:rPr>
          <w:rFonts w:cs="Times New Roman"/>
          <w:noProof/>
          <w:sz w:val="24"/>
          <w:szCs w:val="24"/>
        </w:rPr>
        <w:t>. books.google.com. https://books.google.com/books?hl=en&amp;lr=&amp;id=WJrPDwAAQBAJ&amp;oi=fnd&amp;pg=PR5&amp;dq=syirkah+pada+fikih+muamlah&amp;ots=3higfJqgLi&amp;sig=eumHBl8MXWcXvqN5OyRf_huWnOI</w:t>
      </w:r>
    </w:p>
    <w:p w14:paraId="66E5A5EC"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Putri, D. P., Rohayati, Y., &amp; ... (2022). Design of service quality improvement in nujek application using quality function deployment (QFD) method. </w:t>
      </w:r>
      <w:r w:rsidRPr="006B556C">
        <w:rPr>
          <w:rFonts w:cs="Times New Roman"/>
          <w:i/>
          <w:iCs/>
          <w:noProof/>
          <w:sz w:val="24"/>
          <w:szCs w:val="24"/>
        </w:rPr>
        <w:t>SEIKO: Journal of …</w:t>
      </w:r>
      <w:r w:rsidRPr="006B556C">
        <w:rPr>
          <w:rFonts w:cs="Times New Roman"/>
          <w:noProof/>
          <w:sz w:val="24"/>
          <w:szCs w:val="24"/>
        </w:rPr>
        <w:t>. https://journal.stieamkop.ac.id/index.php/seiko/article/view/2511</w:t>
      </w:r>
    </w:p>
    <w:p w14:paraId="131B4114"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Roihan, A., Hasanudin, M., &amp; Sunandar, E. (2020). </w:t>
      </w:r>
      <w:r w:rsidRPr="006B556C">
        <w:rPr>
          <w:rFonts w:cs="Times New Roman"/>
          <w:i/>
          <w:iCs/>
          <w:noProof/>
          <w:sz w:val="24"/>
          <w:szCs w:val="24"/>
        </w:rPr>
        <w:t>MONOGRAF: Purwarupa Bird Repellent Device Sebagai Optimalisasi Panen Dalam Bidang Pertanian Berbasis Internet of Things</w:t>
      </w:r>
      <w:r w:rsidRPr="006B556C">
        <w:rPr>
          <w:rFonts w:cs="Times New Roman"/>
          <w:noProof/>
          <w:sz w:val="24"/>
          <w:szCs w:val="24"/>
        </w:rPr>
        <w:t>. books.google.com. https://books.google.com/books?hl=en&amp;lr=&amp;id=ImUHEAAAQBAJ&amp;oi=fnd&amp;pg=PR8&amp;dq=perjanjian+kontrak+asisten+rumah&amp;ots=KoCZ1H8TIz&amp;sig=mEvou0jXc_uKVoZq8Y3h-da_Ldw</w:t>
      </w:r>
    </w:p>
    <w:p w14:paraId="179C56CA"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Samudra, D., &amp; Hibar, U. (2021). Studi Komparasi Sahnya Perjanjian Antara Pasal 1320 K.U.H.Perdata Dengan Pasal 52 Undang-Undang Nomor 13 Tahun 2003 Tentang Ketenagakerjaan. </w:t>
      </w:r>
      <w:r w:rsidRPr="006B556C">
        <w:rPr>
          <w:rFonts w:cs="Times New Roman"/>
          <w:i/>
          <w:iCs/>
          <w:noProof/>
          <w:sz w:val="24"/>
          <w:szCs w:val="24"/>
        </w:rPr>
        <w:t>Jurnal Res Justitia: Jurnal Ilmu Hukum</w:t>
      </w:r>
      <w:r w:rsidRPr="006B556C">
        <w:rPr>
          <w:rFonts w:cs="Times New Roman"/>
          <w:noProof/>
          <w:sz w:val="24"/>
          <w:szCs w:val="24"/>
        </w:rPr>
        <w:t xml:space="preserve">, </w:t>
      </w:r>
      <w:r w:rsidRPr="006B556C">
        <w:rPr>
          <w:rFonts w:cs="Times New Roman"/>
          <w:i/>
          <w:iCs/>
          <w:noProof/>
          <w:sz w:val="24"/>
          <w:szCs w:val="24"/>
        </w:rPr>
        <w:t>1</w:t>
      </w:r>
      <w:r w:rsidRPr="006B556C">
        <w:rPr>
          <w:rFonts w:cs="Times New Roman"/>
          <w:noProof/>
          <w:sz w:val="24"/>
          <w:szCs w:val="24"/>
        </w:rPr>
        <w:t>(1), 26–38. https://doi.org/10.46306/rj.v1i1.9</w:t>
      </w:r>
    </w:p>
    <w:p w14:paraId="63BA3189"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Saputra, F., &amp; Maulana, A. (2021). Pemahaman Masyarakat Tentang Mudharabah (Qiradh), Hiwalah, Dan Syirkah dalam Islam. </w:t>
      </w:r>
      <w:r w:rsidRPr="006B556C">
        <w:rPr>
          <w:rFonts w:cs="Times New Roman"/>
          <w:i/>
          <w:iCs/>
          <w:noProof/>
          <w:sz w:val="24"/>
          <w:szCs w:val="24"/>
        </w:rPr>
        <w:t>MAQASIDI: Jurnal Syariah …</w:t>
      </w:r>
      <w:r w:rsidRPr="006B556C">
        <w:rPr>
          <w:rFonts w:cs="Times New Roman"/>
          <w:noProof/>
          <w:sz w:val="24"/>
          <w:szCs w:val="24"/>
        </w:rPr>
        <w:t>. https://www.ejournal.staindirundeng.ac.id/index.php/maqasidi/article/view/602</w:t>
      </w:r>
    </w:p>
    <w:p w14:paraId="790B50C6"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Sari, R., &amp; Sastrawati, N. (2021). Sistem Kemitraan Perusahaan Transportasi Online Grab Dalam Perspektif Hukum Islam. </w:t>
      </w:r>
      <w:r w:rsidRPr="006B556C">
        <w:rPr>
          <w:rFonts w:cs="Times New Roman"/>
          <w:i/>
          <w:iCs/>
          <w:noProof/>
          <w:sz w:val="24"/>
          <w:szCs w:val="24"/>
        </w:rPr>
        <w:t>Iqtishaduna: Jurnal Ilmiah Mahasiswa Hukum Ekonomi Syari’ah</w:t>
      </w:r>
      <w:r w:rsidRPr="006B556C">
        <w:rPr>
          <w:rFonts w:cs="Times New Roman"/>
          <w:noProof/>
          <w:sz w:val="24"/>
          <w:szCs w:val="24"/>
        </w:rPr>
        <w:t xml:space="preserve">, </w:t>
      </w:r>
      <w:r w:rsidRPr="006B556C">
        <w:rPr>
          <w:rFonts w:cs="Times New Roman"/>
          <w:i/>
          <w:iCs/>
          <w:noProof/>
          <w:sz w:val="24"/>
          <w:szCs w:val="24"/>
        </w:rPr>
        <w:t>2</w:t>
      </w:r>
      <w:r w:rsidRPr="006B556C">
        <w:rPr>
          <w:rFonts w:cs="Times New Roman"/>
          <w:noProof/>
          <w:sz w:val="24"/>
          <w:szCs w:val="24"/>
        </w:rPr>
        <w:t>, 184–197. https://doi.org/10.24252/iqtishaduna.v1i1.10942</w:t>
      </w:r>
    </w:p>
    <w:p w14:paraId="4226AD5F"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Sudarto, A., Mustofa, M. B., &amp; Mu’in, F. (2022). Aqad Syirkah: Dalam Kompilasi Hukum Ekonomi Syariah Dan Mazhab Maliki. In </w:t>
      </w:r>
      <w:r w:rsidRPr="006B556C">
        <w:rPr>
          <w:rFonts w:cs="Times New Roman"/>
          <w:i/>
          <w:iCs/>
          <w:noProof/>
          <w:sz w:val="24"/>
          <w:szCs w:val="24"/>
        </w:rPr>
        <w:t>ASAS Jurnal Hukum Ekonomi …</w:t>
      </w:r>
      <w:r w:rsidRPr="006B556C">
        <w:rPr>
          <w:rFonts w:cs="Times New Roman"/>
          <w:noProof/>
          <w:sz w:val="24"/>
          <w:szCs w:val="24"/>
        </w:rPr>
        <w:t>. academia.edu. https://www.academia.edu/download/109061025/pdf.pdf</w:t>
      </w:r>
    </w:p>
    <w:p w14:paraId="60D5EFA6" w14:textId="77777777" w:rsidR="006B556C" w:rsidRPr="006B556C" w:rsidRDefault="006B556C" w:rsidP="003E0095">
      <w:pPr>
        <w:widowControl w:val="0"/>
        <w:autoSpaceDE w:val="0"/>
        <w:autoSpaceDN w:val="0"/>
        <w:adjustRightInd w:val="0"/>
        <w:spacing w:after="120" w:line="240" w:lineRule="auto"/>
        <w:ind w:left="480" w:hanging="480"/>
        <w:jc w:val="both"/>
        <w:rPr>
          <w:rFonts w:cs="Times New Roman"/>
          <w:noProof/>
          <w:sz w:val="24"/>
          <w:szCs w:val="24"/>
        </w:rPr>
      </w:pPr>
      <w:r w:rsidRPr="006B556C">
        <w:rPr>
          <w:rFonts w:cs="Times New Roman"/>
          <w:noProof/>
          <w:sz w:val="24"/>
          <w:szCs w:val="24"/>
        </w:rPr>
        <w:t xml:space="preserve">Sugijanto, M., &amp; SH, M. H. (2021). </w:t>
      </w:r>
      <w:r w:rsidRPr="006B556C">
        <w:rPr>
          <w:rFonts w:cs="Times New Roman"/>
          <w:i/>
          <w:iCs/>
          <w:noProof/>
          <w:sz w:val="24"/>
          <w:szCs w:val="24"/>
        </w:rPr>
        <w:t>The Art of Contract Drafting</w:t>
      </w:r>
      <w:r w:rsidRPr="006B556C">
        <w:rPr>
          <w:rFonts w:cs="Times New Roman"/>
          <w:noProof/>
          <w:sz w:val="24"/>
          <w:szCs w:val="24"/>
        </w:rPr>
        <w:t>. books.google.com. https://books.google.com/books?hl=en&amp;lr=&amp;id=5DJAEAAAQBAJ&amp;oi=fnd&amp;pg=PP1&amp;dq=perjanjian+kontrak+asisten+rumah&amp;ots=WQ1ux2v5Zs&amp;sig=3lS0TYC7M1qomYny8JTlCOLDqDA</w:t>
      </w:r>
    </w:p>
    <w:p w14:paraId="0A57A0DA" w14:textId="77777777" w:rsidR="006B556C" w:rsidRPr="006B556C" w:rsidRDefault="006B556C" w:rsidP="003E0095">
      <w:pPr>
        <w:widowControl w:val="0"/>
        <w:autoSpaceDE w:val="0"/>
        <w:autoSpaceDN w:val="0"/>
        <w:adjustRightInd w:val="0"/>
        <w:spacing w:after="120" w:line="240" w:lineRule="auto"/>
        <w:ind w:left="480" w:hanging="480"/>
        <w:jc w:val="both"/>
        <w:rPr>
          <w:noProof/>
          <w:sz w:val="24"/>
        </w:rPr>
      </w:pPr>
      <w:r w:rsidRPr="006B556C">
        <w:rPr>
          <w:rFonts w:cs="Times New Roman"/>
          <w:noProof/>
          <w:sz w:val="24"/>
          <w:szCs w:val="24"/>
        </w:rPr>
        <w:lastRenderedPageBreak/>
        <w:t xml:space="preserve">Wijaya, S., &amp; Wahyudi, S. (2021). PPN Jasa Aplikasi Pada Ojek Online (Ojol). </w:t>
      </w:r>
      <w:r w:rsidRPr="006B556C">
        <w:rPr>
          <w:rFonts w:cs="Times New Roman"/>
          <w:i/>
          <w:iCs/>
          <w:noProof/>
          <w:sz w:val="24"/>
          <w:szCs w:val="24"/>
        </w:rPr>
        <w:t>… Nusantara Aplikasi Manajemen Bisnis</w:t>
      </w:r>
      <w:r w:rsidRPr="006B556C">
        <w:rPr>
          <w:rFonts w:cs="Times New Roman"/>
          <w:noProof/>
          <w:sz w:val="24"/>
          <w:szCs w:val="24"/>
        </w:rPr>
        <w:t>. http://ojs.unpkediri.ac.id/index.php/manajemen/article/view/15881</w:t>
      </w:r>
    </w:p>
    <w:p w14:paraId="5EC29419" w14:textId="77777777" w:rsidR="00A849F3" w:rsidRDefault="0049435F" w:rsidP="003E0095">
      <w:pPr>
        <w:widowControl w:val="0"/>
        <w:autoSpaceDE w:val="0"/>
        <w:autoSpaceDN w:val="0"/>
        <w:adjustRightInd w:val="0"/>
        <w:spacing w:after="120" w:line="240" w:lineRule="auto"/>
        <w:ind w:left="480" w:hanging="480"/>
        <w:jc w:val="both"/>
        <w:rPr>
          <w:b/>
          <w:color w:val="000000"/>
          <w:sz w:val="24"/>
          <w:szCs w:val="24"/>
        </w:rPr>
      </w:pPr>
      <w:r>
        <w:rPr>
          <w:sz w:val="24"/>
          <w:szCs w:val="24"/>
          <w:lang w:val="en-US"/>
        </w:rPr>
        <w:fldChar w:fldCharType="end"/>
      </w:r>
      <w:hyperlink r:id="rId10">
        <w:r w:rsidR="001C7D7F">
          <w:rPr>
            <w:color w:val="000000"/>
            <w:sz w:val="24"/>
            <w:szCs w:val="24"/>
            <w:u w:val="single"/>
          </w:rPr>
          <w:t>https://nujek.id/ketentuan_layanan.html</w:t>
        </w:r>
      </w:hyperlink>
      <w:r w:rsidR="001C7D7F">
        <w:rPr>
          <w:color w:val="000000"/>
          <w:sz w:val="24"/>
          <w:szCs w:val="24"/>
          <w:u w:val="single"/>
        </w:rPr>
        <w:t>.</w:t>
      </w:r>
    </w:p>
    <w:p w14:paraId="69B8792B" w14:textId="77777777" w:rsidR="00A849F3" w:rsidRDefault="00A849F3"/>
    <w:p w14:paraId="650D4AA6" w14:textId="77777777" w:rsidR="00A849F3" w:rsidRDefault="00A849F3">
      <w:pPr>
        <w:rPr>
          <w:highlight w:val="white"/>
        </w:rPr>
      </w:pPr>
    </w:p>
    <w:sectPr w:rsidR="00A849F3" w:rsidSect="008A6DBC">
      <w:headerReference w:type="even" r:id="rId11"/>
      <w:headerReference w:type="default" r:id="rId12"/>
      <w:footerReference w:type="even" r:id="rId13"/>
      <w:footerReference w:type="default" r:id="rId14"/>
      <w:headerReference w:type="first" r:id="rId15"/>
      <w:footerReference w:type="first" r:id="rId16"/>
      <w:pgSz w:w="11907" w:h="16840"/>
      <w:pgMar w:top="1383" w:right="1321" w:bottom="1440" w:left="1548" w:header="0" w:footer="720" w:gutter="0"/>
      <w:pgNumType w:start="17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C3206" w14:textId="77777777" w:rsidR="00C840CE" w:rsidRDefault="00C840CE">
      <w:pPr>
        <w:spacing w:after="0" w:line="240" w:lineRule="auto"/>
      </w:pPr>
      <w:r>
        <w:separator/>
      </w:r>
    </w:p>
  </w:endnote>
  <w:endnote w:type="continuationSeparator" w:id="0">
    <w:p w14:paraId="50C5E038" w14:textId="77777777" w:rsidR="00C840CE" w:rsidRDefault="00C8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 w:name="Traditional Arabic">
    <w:altName w:val="Traditional Arabic"/>
    <w:charset w:val="B2"/>
    <w:family w:val="roman"/>
    <w:pitch w:val="variable"/>
    <w:sig w:usb0="00002003" w:usb1="80000000" w:usb2="00000008" w:usb3="00000000" w:csb0="00000041"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1207174"/>
      <w:docPartObj>
        <w:docPartGallery w:val="Page Numbers (Bottom of Page)"/>
        <w:docPartUnique/>
      </w:docPartObj>
    </w:sdtPr>
    <w:sdtEndPr>
      <w:rPr>
        <w:noProof/>
      </w:rPr>
    </w:sdtEndPr>
    <w:sdtContent>
      <w:p w14:paraId="20F2F4E8" w14:textId="3B90F5AD" w:rsidR="00461F68" w:rsidRDefault="00461F68" w:rsidP="00461F68">
        <w:pPr>
          <w:pStyle w:val="Footer"/>
          <w:ind w:left="284"/>
        </w:pPr>
        <w:r w:rsidRPr="00452E58">
          <w:rPr>
            <w:noProof/>
            <w:color w:val="FFFFFF" w:themeColor="background1"/>
          </w:rPr>
          <mc:AlternateContent>
            <mc:Choice Requires="wps">
              <w:drawing>
                <wp:anchor distT="0" distB="0" distL="114300" distR="114300" simplePos="0" relativeHeight="251663872" behindDoc="0" locked="0" layoutInCell="1" allowOverlap="1" wp14:anchorId="3B49A20E" wp14:editId="3492896B">
                  <wp:simplePos x="0" y="0"/>
                  <wp:positionH relativeFrom="page">
                    <wp:posOffset>1642110</wp:posOffset>
                  </wp:positionH>
                  <wp:positionV relativeFrom="page">
                    <wp:posOffset>9897208</wp:posOffset>
                  </wp:positionV>
                  <wp:extent cx="5067935" cy="203835"/>
                  <wp:effectExtent l="0" t="0" r="1841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1E4D5" w14:textId="5F530F6F" w:rsidR="00461F68" w:rsidRPr="00A0773B" w:rsidRDefault="00C90484" w:rsidP="00461F68">
                              <w:pPr>
                                <w:rPr>
                                  <w:rFonts w:asciiTheme="majorHAnsi" w:hAnsiTheme="majorHAnsi" w:cs="Calibri Light"/>
                                </w:rPr>
                              </w:pPr>
                              <w:r w:rsidRPr="00C90484">
                                <w:rPr>
                                  <w:rFonts w:asciiTheme="majorHAnsi" w:hAnsiTheme="majorHAnsi" w:cstheme="majorHAnsi"/>
                                  <w:b/>
                                  <w:sz w:val="24"/>
                                  <w:szCs w:val="24"/>
                                </w:rPr>
                                <w:t>Febriani</w:t>
                              </w:r>
                              <w:r w:rsidR="00461F68">
                                <w:rPr>
                                  <w:rFonts w:asciiTheme="majorHAnsi" w:hAnsiTheme="majorHAnsi" w:cstheme="majorHAnsi"/>
                                  <w:b/>
                                  <w:sz w:val="24"/>
                                  <w:szCs w:val="24"/>
                                </w:rPr>
                                <w:t xml:space="preserve">, </w:t>
                              </w:r>
                              <w:r w:rsidRPr="00C90484">
                                <w:rPr>
                                  <w:rFonts w:asciiTheme="majorHAnsi" w:hAnsiTheme="majorHAnsi" w:cstheme="majorHAnsi"/>
                                  <w:b/>
                                  <w:sz w:val="24"/>
                                  <w:szCs w:val="24"/>
                                </w:rPr>
                                <w:t>Fateh</w:t>
                              </w:r>
                              <w:r w:rsidR="00461F68">
                                <w:rPr>
                                  <w:b/>
                                  <w:color w:val="000000"/>
                                </w:rPr>
                                <w:t xml:space="preserve"> | </w:t>
                              </w:r>
                              <w:r w:rsidRPr="00C90484">
                                <w:rPr>
                                  <w:i/>
                                  <w:color w:val="000000"/>
                                </w:rPr>
                                <w:t>Perjanjian Kemitraan antara driver online</w:t>
                              </w:r>
                              <w:r w:rsidR="00461F68" w:rsidRPr="000E3DAB">
                                <w:rPr>
                                  <w:i/>
                                  <w:color w:val="000000"/>
                                </w:rPr>
                                <w:t xml:space="preserve"> </w:t>
                              </w:r>
                              <w:r w:rsidR="00461F68">
                                <w:rPr>
                                  <w:rFonts w:ascii="Times New Roman" w:eastAsia="Times New Roman" w:hAnsi="Times New Roman" w:cs="Times New Roman"/>
                                  <w:i/>
                                  <w:color w:val="000000"/>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9A20E" id="_x0000_t202" coordsize="21600,21600" o:spt="202" path="m,l,21600r21600,l21600,xe">
                  <v:stroke joinstyle="miter"/>
                  <v:path gradientshapeok="t" o:connecttype="rect"/>
                </v:shapetype>
                <v:shape id="Text Box 9" o:spid="_x0000_s1026" type="#_x0000_t202" style="position:absolute;left:0;text-align:left;margin-left:129.3pt;margin-top:779.3pt;width:399.05pt;height:16.0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" filled="f" stroked="f">
                  <v:textbox inset="0,0,0,0">
                    <w:txbxContent>
                      <w:p w14:paraId="3081E4D5" w14:textId="5F530F6F" w:rsidR="00461F68" w:rsidRPr="00A0773B" w:rsidRDefault="00C90484" w:rsidP="00461F68">
                        <w:pPr>
                          <w:rPr>
                            <w:rFonts w:asciiTheme="majorHAnsi" w:hAnsiTheme="majorHAnsi" w:cs="Calibri Light"/>
                          </w:rPr>
                        </w:pPr>
                        <w:r w:rsidRPr="00C90484">
                          <w:rPr>
                            <w:rFonts w:asciiTheme="majorHAnsi" w:hAnsiTheme="majorHAnsi" w:cstheme="majorHAnsi"/>
                            <w:b/>
                            <w:sz w:val="24"/>
                            <w:szCs w:val="24"/>
                          </w:rPr>
                          <w:t>Febriani</w:t>
                        </w:r>
                        <w:r w:rsidR="00461F68">
                          <w:rPr>
                            <w:rFonts w:asciiTheme="majorHAnsi" w:hAnsiTheme="majorHAnsi" w:cstheme="majorHAnsi"/>
                            <w:b/>
                            <w:sz w:val="24"/>
                            <w:szCs w:val="24"/>
                          </w:rPr>
                          <w:t xml:space="preserve">, </w:t>
                        </w:r>
                        <w:r w:rsidRPr="00C90484">
                          <w:rPr>
                            <w:rFonts w:asciiTheme="majorHAnsi" w:hAnsiTheme="majorHAnsi" w:cstheme="majorHAnsi"/>
                            <w:b/>
                            <w:sz w:val="24"/>
                            <w:szCs w:val="24"/>
                          </w:rPr>
                          <w:t>Fateh</w:t>
                        </w:r>
                        <w:r w:rsidR="00461F68">
                          <w:rPr>
                            <w:b/>
                            <w:color w:val="000000"/>
                          </w:rPr>
                          <w:t xml:space="preserve"> | </w:t>
                        </w:r>
                        <w:r w:rsidRPr="00C90484">
                          <w:rPr>
                            <w:i/>
                            <w:color w:val="000000"/>
                          </w:rPr>
                          <w:t>Perjanjian Kemitraan antara driver online</w:t>
                        </w:r>
                        <w:r w:rsidR="00461F68" w:rsidRPr="000E3DAB">
                          <w:rPr>
                            <w:i/>
                            <w:color w:val="000000"/>
                          </w:rPr>
                          <w:t xml:space="preserve"> </w:t>
                        </w:r>
                        <w:r w:rsidR="00461F68">
                          <w:rPr>
                            <w:rFonts w:ascii="Times New Roman" w:eastAsia="Times New Roman" w:hAnsi="Times New Roman" w:cs="Times New Roman"/>
                            <w:i/>
                            <w:color w:val="000000"/>
                            <w:sz w:val="24"/>
                            <w:szCs w:val="24"/>
                          </w:rPr>
                          <w:t>….</w:t>
                        </w:r>
                      </w:p>
                    </w:txbxContent>
                  </v:textbox>
                  <w10:wrap anchorx="page" anchory="page"/>
                </v:shape>
              </w:pict>
            </mc:Fallback>
          </mc:AlternateContent>
        </w:r>
        <w:r w:rsidRPr="00461F68">
          <w:rPr>
            <w:noProof/>
            <w:color w:val="FFFFFF" w:themeColor="background1"/>
          </w:rPr>
          <mc:AlternateContent>
            <mc:Choice Requires="wpg">
              <w:drawing>
                <wp:anchor distT="0" distB="0" distL="114300" distR="114300" simplePos="0" relativeHeight="251661824" behindDoc="1" locked="0" layoutInCell="1" allowOverlap="1" wp14:anchorId="548B18E1" wp14:editId="2D58A909">
                  <wp:simplePos x="0" y="0"/>
                  <wp:positionH relativeFrom="margin">
                    <wp:posOffset>0</wp:posOffset>
                  </wp:positionH>
                  <wp:positionV relativeFrom="page">
                    <wp:posOffset>9834343</wp:posOffset>
                  </wp:positionV>
                  <wp:extent cx="5772785" cy="315595"/>
                  <wp:effectExtent l="0" t="0" r="18415" b="825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785" cy="315595"/>
                            <a:chOff x="1585" y="15544"/>
                            <a:chExt cx="9000" cy="438"/>
                          </a:xfrm>
                        </wpg:grpSpPr>
                        <wps:wsp>
                          <wps:cNvPr id="11" name="Rectangle 11"/>
                          <wps:cNvSpPr>
                            <a:spLocks noChangeArrowheads="1"/>
                          </wps:cNvSpPr>
                          <wps:spPr bwMode="auto">
                            <a:xfrm>
                              <a:off x="1585" y="15557"/>
                              <a:ext cx="901" cy="425"/>
                            </a:xfrm>
                            <a:prstGeom prst="rect">
                              <a:avLst/>
                            </a:prstGeom>
                            <a:solidFill>
                              <a:srgbClr val="9335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Line 10"/>
                          <wps:cNvCnPr/>
                          <wps:spPr bwMode="auto">
                            <a:xfrm>
                              <a:off x="1585" y="15544"/>
                              <a:ext cx="900" cy="0"/>
                            </a:xfrm>
                            <a:prstGeom prst="line">
                              <a:avLst/>
                            </a:prstGeom>
                            <a:noFill/>
                            <a:ln w="6337">
                              <a:solidFill>
                                <a:srgbClr val="933533"/>
                              </a:solidFill>
                              <a:round/>
                              <a:headEnd/>
                              <a:tailEnd/>
                            </a:ln>
                            <a:extLst>
                              <a:ext uri="{909E8E84-426E-40DD-AFC4-6F175D3DCCD1}">
                                <a14:hiddenFill xmlns:a14="http://schemas.microsoft.com/office/drawing/2010/main">
                                  <a:noFill/>
                                </a14:hiddenFill>
                              </a:ext>
                            </a:extLst>
                          </wps:spPr>
                          <wps:bodyPr/>
                        </wps:wsp>
                        <wps:wsp>
                          <wps:cNvPr id="13" name="Line 9"/>
                          <wps:cNvCnPr/>
                          <wps:spPr bwMode="auto">
                            <a:xfrm>
                              <a:off x="2485" y="15553"/>
                              <a:ext cx="8100"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36247F" id="Group 10" o:spid="_x0000_s1026" style="position:absolute;margin-left:0;margin-top:774.35pt;width:454.55pt;height:24.85pt;z-index:-251654656;mso-position-horizontal-relative:margin;mso-position-vertical-relative:page" coordorigin="1585,15544" coordsize="900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">
                  <v:rect id="Rectangle 11" o:spid="_x0000_s1027" style="position:absolute;left:1585;top:15557;width:901;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" fillcolor="#933533" stroked="f"/>
                  <v:line id="Line 10" o:spid="_x0000_s1028" style="position:absolute;visibility:visible;mso-wrap-style:square" from="1585,15544" to="2485,1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" strokecolor="#933533" strokeweight=".17603mm"/>
                  <v:line id="Line 9" o:spid="_x0000_s1029" style="position:absolute;visibility:visible;mso-wrap-style:square" from="2485,15553" to="10585,15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" strokeweight=".17603mm"/>
                  <w10:wrap anchorx="margin" anchory="page"/>
                </v:group>
              </w:pict>
            </mc:Fallback>
          </mc:AlternateContent>
        </w:r>
        <w:r w:rsidRPr="00461F68">
          <w:rPr>
            <w:color w:val="FFFFFF" w:themeColor="background1"/>
          </w:rPr>
          <w:fldChar w:fldCharType="begin"/>
        </w:r>
        <w:r w:rsidRPr="00461F68">
          <w:rPr>
            <w:color w:val="FFFFFF" w:themeColor="background1"/>
          </w:rPr>
          <w:instrText xml:space="preserve"> PAGE   \* MERGEFORMAT </w:instrText>
        </w:r>
        <w:r w:rsidRPr="00461F68">
          <w:rPr>
            <w:color w:val="FFFFFF" w:themeColor="background1"/>
          </w:rPr>
          <w:fldChar w:fldCharType="separate"/>
        </w:r>
        <w:r w:rsidRPr="00461F68">
          <w:rPr>
            <w:noProof/>
            <w:color w:val="FFFFFF" w:themeColor="background1"/>
          </w:rPr>
          <w:t>2</w:t>
        </w:r>
        <w:r w:rsidRPr="00461F68">
          <w:rPr>
            <w:noProof/>
            <w:color w:val="FFFFFF" w:themeColor="background1"/>
          </w:rPr>
          <w:fldChar w:fldCharType="end"/>
        </w:r>
      </w:p>
    </w:sdtContent>
  </w:sdt>
  <w:p w14:paraId="18F2DDBA" w14:textId="5DAC71A7" w:rsidR="00461F68" w:rsidRDefault="00461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8385693"/>
      <w:docPartObj>
        <w:docPartGallery w:val="Page Numbers (Bottom of Page)"/>
        <w:docPartUnique/>
      </w:docPartObj>
    </w:sdtPr>
    <w:sdtEndPr>
      <w:rPr>
        <w:noProof/>
      </w:rPr>
    </w:sdtEndPr>
    <w:sdtContent>
      <w:p w14:paraId="55C827F7" w14:textId="588D6004" w:rsidR="00461F68" w:rsidRDefault="00B543E4" w:rsidP="00B543E4">
        <w:pPr>
          <w:pStyle w:val="Footer"/>
          <w:tabs>
            <w:tab w:val="clear" w:pos="8640"/>
          </w:tabs>
          <w:ind w:right="391"/>
          <w:jc w:val="right"/>
        </w:pPr>
        <w:r w:rsidRPr="00540AEC">
          <w:rPr>
            <w:iCs/>
            <w:noProof/>
            <w:color w:val="FFFFFF" w:themeColor="background1"/>
          </w:rPr>
          <mc:AlternateContent>
            <mc:Choice Requires="wps">
              <w:drawing>
                <wp:anchor distT="0" distB="0" distL="114300" distR="114300" simplePos="0" relativeHeight="251667968" behindDoc="0" locked="0" layoutInCell="1" allowOverlap="1" wp14:anchorId="72C766B9" wp14:editId="202AC937">
                  <wp:simplePos x="0" y="0"/>
                  <wp:positionH relativeFrom="page">
                    <wp:posOffset>1517650</wp:posOffset>
                  </wp:positionH>
                  <wp:positionV relativeFrom="page">
                    <wp:posOffset>9893837</wp:posOffset>
                  </wp:positionV>
                  <wp:extent cx="4534535" cy="272415"/>
                  <wp:effectExtent l="0" t="0" r="1841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453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606B8" w14:textId="77777777" w:rsidR="00B543E4" w:rsidRPr="00A0773B" w:rsidRDefault="00B543E4" w:rsidP="00B543E4">
                              <w:pPr>
                                <w:jc w:val="right"/>
                                <w:rPr>
                                  <w:rFonts w:asciiTheme="majorHAnsi" w:hAnsiTheme="majorHAnsi" w:cs="Calibri Light"/>
                                </w:rPr>
                              </w:pPr>
                              <w:r w:rsidRPr="00C90484">
                                <w:rPr>
                                  <w:rFonts w:asciiTheme="majorHAnsi" w:hAnsiTheme="majorHAnsi" w:cstheme="majorHAnsi"/>
                                  <w:b/>
                                  <w:sz w:val="24"/>
                                  <w:szCs w:val="24"/>
                                </w:rPr>
                                <w:t>Febriani</w:t>
                              </w:r>
                              <w:r>
                                <w:rPr>
                                  <w:rFonts w:asciiTheme="majorHAnsi" w:hAnsiTheme="majorHAnsi" w:cstheme="majorHAnsi"/>
                                  <w:b/>
                                  <w:sz w:val="24"/>
                                  <w:szCs w:val="24"/>
                                </w:rPr>
                                <w:t xml:space="preserve">, </w:t>
                              </w:r>
                              <w:r w:rsidRPr="00C90484">
                                <w:rPr>
                                  <w:rFonts w:asciiTheme="majorHAnsi" w:hAnsiTheme="majorHAnsi" w:cstheme="majorHAnsi"/>
                                  <w:b/>
                                  <w:sz w:val="24"/>
                                  <w:szCs w:val="24"/>
                                </w:rPr>
                                <w:t>Fateh</w:t>
                              </w:r>
                              <w:r>
                                <w:rPr>
                                  <w:b/>
                                  <w:color w:val="000000"/>
                                </w:rPr>
                                <w:t xml:space="preserve"> | </w:t>
                              </w:r>
                              <w:r w:rsidRPr="00C90484">
                                <w:rPr>
                                  <w:i/>
                                  <w:color w:val="000000"/>
                                </w:rPr>
                                <w:t>Perjanjian Kemitraan antara driver online</w:t>
                              </w:r>
                              <w:r w:rsidRPr="000E3DAB">
                                <w:rPr>
                                  <w:i/>
                                  <w:color w:val="000000"/>
                                </w:rPr>
                                <w:t xml:space="preserve"> </w:t>
                              </w:r>
                              <w:r>
                                <w:rPr>
                                  <w:rFonts w:ascii="Times New Roman" w:eastAsia="Times New Roman" w:hAnsi="Times New Roman" w:cs="Times New Roman"/>
                                  <w:i/>
                                  <w:color w:val="000000"/>
                                  <w:sz w:val="24"/>
                                  <w:szCs w:val="24"/>
                                </w:rPr>
                                <w:t>….</w:t>
                              </w:r>
                            </w:p>
                            <w:p w14:paraId="629CED1E" w14:textId="77777777" w:rsidR="00461F68" w:rsidRPr="00A0773B" w:rsidRDefault="00461F68" w:rsidP="00B543E4">
                              <w:pPr>
                                <w:rPr>
                                  <w:rFonts w:asciiTheme="majorHAnsi" w:hAnsiTheme="majorHAnsi" w:cs="Calibri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766B9" id="_x0000_t202" coordsize="21600,21600" o:spt="202" path="m,l,21600r21600,l21600,xe">
                  <v:stroke joinstyle="miter"/>
                  <v:path gradientshapeok="t" o:connecttype="rect"/>
                </v:shapetype>
                <v:shape id="Text Box 7" o:spid="_x0000_s1027" type="#_x0000_t202" style="position:absolute;left:0;text-align:left;margin-left:119.5pt;margin-top:779.05pt;width:357.05pt;height:21.4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" filled="f" stroked="f">
                  <v:textbox inset="0,0,0,0">
                    <w:txbxContent>
                      <w:p w14:paraId="247606B8" w14:textId="77777777" w:rsidR="00B543E4" w:rsidRPr="00A0773B" w:rsidRDefault="00B543E4" w:rsidP="00B543E4">
                        <w:pPr>
                          <w:jc w:val="right"/>
                          <w:rPr>
                            <w:rFonts w:asciiTheme="majorHAnsi" w:hAnsiTheme="majorHAnsi" w:cs="Calibri Light"/>
                          </w:rPr>
                        </w:pPr>
                        <w:r w:rsidRPr="00C90484">
                          <w:rPr>
                            <w:rFonts w:asciiTheme="majorHAnsi" w:hAnsiTheme="majorHAnsi" w:cstheme="majorHAnsi"/>
                            <w:b/>
                            <w:sz w:val="24"/>
                            <w:szCs w:val="24"/>
                          </w:rPr>
                          <w:t>Febriani</w:t>
                        </w:r>
                        <w:r>
                          <w:rPr>
                            <w:rFonts w:asciiTheme="majorHAnsi" w:hAnsiTheme="majorHAnsi" w:cstheme="majorHAnsi"/>
                            <w:b/>
                            <w:sz w:val="24"/>
                            <w:szCs w:val="24"/>
                          </w:rPr>
                          <w:t xml:space="preserve">, </w:t>
                        </w:r>
                        <w:r w:rsidRPr="00C90484">
                          <w:rPr>
                            <w:rFonts w:asciiTheme="majorHAnsi" w:hAnsiTheme="majorHAnsi" w:cstheme="majorHAnsi"/>
                            <w:b/>
                            <w:sz w:val="24"/>
                            <w:szCs w:val="24"/>
                          </w:rPr>
                          <w:t>Fateh</w:t>
                        </w:r>
                        <w:r>
                          <w:rPr>
                            <w:b/>
                            <w:color w:val="000000"/>
                          </w:rPr>
                          <w:t xml:space="preserve"> | </w:t>
                        </w:r>
                        <w:r w:rsidRPr="00C90484">
                          <w:rPr>
                            <w:i/>
                            <w:color w:val="000000"/>
                          </w:rPr>
                          <w:t>Perjanjian Kemitraan antara driver online</w:t>
                        </w:r>
                        <w:r w:rsidRPr="000E3DAB">
                          <w:rPr>
                            <w:i/>
                            <w:color w:val="000000"/>
                          </w:rPr>
                          <w:t xml:space="preserve"> </w:t>
                        </w:r>
                        <w:r>
                          <w:rPr>
                            <w:rFonts w:ascii="Times New Roman" w:eastAsia="Times New Roman" w:hAnsi="Times New Roman" w:cs="Times New Roman"/>
                            <w:i/>
                            <w:color w:val="000000"/>
                            <w:sz w:val="24"/>
                            <w:szCs w:val="24"/>
                          </w:rPr>
                          <w:t>….</w:t>
                        </w:r>
                      </w:p>
                      <w:p w14:paraId="629CED1E" w14:textId="77777777" w:rsidR="00461F68" w:rsidRPr="00A0773B" w:rsidRDefault="00461F68" w:rsidP="00B543E4">
                        <w:pPr>
                          <w:rPr>
                            <w:rFonts w:asciiTheme="majorHAnsi" w:hAnsiTheme="majorHAnsi" w:cs="Calibri Light"/>
                          </w:rPr>
                        </w:pPr>
                      </w:p>
                    </w:txbxContent>
                  </v:textbox>
                  <w10:wrap anchorx="page" anchory="page"/>
                </v:shape>
              </w:pict>
            </mc:Fallback>
          </mc:AlternateContent>
        </w:r>
        <w:r w:rsidRPr="00B543E4">
          <w:rPr>
            <w:iCs/>
            <w:noProof/>
            <w:color w:val="FFFFFF" w:themeColor="background1"/>
          </w:rPr>
          <mc:AlternateContent>
            <mc:Choice Requires="wpg">
              <w:drawing>
                <wp:anchor distT="0" distB="0" distL="114300" distR="114300" simplePos="0" relativeHeight="251665920" behindDoc="1" locked="0" layoutInCell="1" allowOverlap="1" wp14:anchorId="1D54D863" wp14:editId="0CB3F93B">
                  <wp:simplePos x="0" y="0"/>
                  <wp:positionH relativeFrom="page">
                    <wp:posOffset>982980</wp:posOffset>
                  </wp:positionH>
                  <wp:positionV relativeFrom="page">
                    <wp:posOffset>9843037</wp:posOffset>
                  </wp:positionV>
                  <wp:extent cx="5753735" cy="276225"/>
                  <wp:effectExtent l="0" t="0" r="3746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276225"/>
                            <a:chOff x="1585" y="15306"/>
                            <a:chExt cx="9000" cy="435"/>
                          </a:xfrm>
                        </wpg:grpSpPr>
                        <wps:wsp>
                          <wps:cNvPr id="4" name="Line 6"/>
                          <wps:cNvCnPr/>
                          <wps:spPr bwMode="auto">
                            <a:xfrm>
                              <a:off x="1585" y="15311"/>
                              <a:ext cx="8100" cy="0"/>
                            </a:xfrm>
                            <a:prstGeom prst="line">
                              <a:avLst/>
                            </a:prstGeom>
                            <a:noFill/>
                            <a:ln w="6337">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9685" y="15315"/>
                              <a:ext cx="901" cy="425"/>
                            </a:xfrm>
                            <a:prstGeom prst="rect">
                              <a:avLst/>
                            </a:prstGeom>
                            <a:solidFill>
                              <a:srgbClr val="9335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4"/>
                          <wps:cNvCnPr/>
                          <wps:spPr bwMode="auto">
                            <a:xfrm>
                              <a:off x="9685" y="15311"/>
                              <a:ext cx="900" cy="0"/>
                            </a:xfrm>
                            <a:prstGeom prst="line">
                              <a:avLst/>
                            </a:prstGeom>
                            <a:noFill/>
                            <a:ln w="6337">
                              <a:solidFill>
                                <a:srgbClr val="BF4F4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C9BA1A" id="Group 3" o:spid="_x0000_s1026" style="position:absolute;margin-left:77.4pt;margin-top:775.05pt;width:453.05pt;height:21.75pt;z-index:-251650560;mso-position-horizontal-relative:page;mso-position-vertical-relative:page" coordorigin="1585,15306" coordsize="900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">
                  <v:line id="Line 6" o:spid="_x0000_s1027" style="position:absolute;visibility:visible;mso-wrap-style:square" from="1585,15311" to="9685,1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" strokeweight=".17603mm"/>
                  <v:rect id="Rectangle 5" o:spid="_x0000_s1028" style="position:absolute;left:9685;top:15315;width:901;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" fillcolor="#933533" stroked="f"/>
                  <v:line id="Line 4" o:spid="_x0000_s1029" style="position:absolute;visibility:visible;mso-wrap-style:square" from="9685,15311" to="10585,1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" strokecolor="#bf4f4c" strokeweight=".17603mm"/>
                  <w10:wrap anchorx="page" anchory="page"/>
                </v:group>
              </w:pict>
            </mc:Fallback>
          </mc:AlternateContent>
        </w:r>
        <w:r w:rsidR="00461F68" w:rsidRPr="00B543E4">
          <w:rPr>
            <w:color w:val="FFFFFF" w:themeColor="background1"/>
          </w:rPr>
          <w:fldChar w:fldCharType="begin"/>
        </w:r>
        <w:r w:rsidR="00461F68" w:rsidRPr="00B543E4">
          <w:rPr>
            <w:color w:val="FFFFFF" w:themeColor="background1"/>
          </w:rPr>
          <w:instrText xml:space="preserve"> PAGE   \* MERGEFORMAT </w:instrText>
        </w:r>
        <w:r w:rsidR="00461F68" w:rsidRPr="00B543E4">
          <w:rPr>
            <w:color w:val="FFFFFF" w:themeColor="background1"/>
          </w:rPr>
          <w:fldChar w:fldCharType="separate"/>
        </w:r>
        <w:r w:rsidR="00461F68" w:rsidRPr="00B543E4">
          <w:rPr>
            <w:noProof/>
            <w:color w:val="FFFFFF" w:themeColor="background1"/>
          </w:rPr>
          <w:t>2</w:t>
        </w:r>
        <w:r w:rsidR="00461F68" w:rsidRPr="00B543E4">
          <w:rPr>
            <w:noProof/>
            <w:color w:val="FFFFFF" w:themeColor="background1"/>
          </w:rPr>
          <w:fldChar w:fldCharType="end"/>
        </w:r>
      </w:p>
    </w:sdtContent>
  </w:sdt>
  <w:p w14:paraId="6A4A2EA5" w14:textId="7A598D44" w:rsidR="00A849F3" w:rsidRDefault="00A849F3">
    <w:pPr>
      <w:pBdr>
        <w:top w:val="nil"/>
        <w:left w:val="nil"/>
        <w:bottom w:val="nil"/>
        <w:right w:val="nil"/>
        <w:between w:val="nil"/>
      </w:pBdr>
      <w:tabs>
        <w:tab w:val="center" w:pos="4680"/>
        <w:tab w:val="right" w:pos="9360"/>
      </w:tabs>
      <w:spacing w:after="0" w:line="240" w:lineRule="auto"/>
      <w:jc w:val="right"/>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9F551" w14:textId="604A3481" w:rsidR="003E7D77" w:rsidRDefault="003E7D77" w:rsidP="003E7D77">
    <w:pPr>
      <w:pStyle w:val="Footer"/>
      <w:spacing w:after="200"/>
      <w:jc w:val="both"/>
      <w:rPr>
        <w:color w:val="7F7F7F"/>
      </w:rPr>
    </w:pPr>
    <w:bookmarkStart w:id="16" w:name="_Hlk196413740"/>
    <w:bookmarkStart w:id="17" w:name="_Hlk196413741"/>
    <w:r>
      <w:rPr>
        <w:noProof/>
      </w:rPr>
      <w:drawing>
        <wp:anchor distT="0" distB="0" distL="114300" distR="114300" simplePos="0" relativeHeight="251659776" behindDoc="0" locked="0" layoutInCell="1" hidden="0" allowOverlap="1" wp14:anchorId="56D1081E" wp14:editId="04F6E6B0">
          <wp:simplePos x="0" y="0"/>
          <wp:positionH relativeFrom="column">
            <wp:posOffset>9232</wp:posOffset>
          </wp:positionH>
          <wp:positionV relativeFrom="paragraph">
            <wp:posOffset>185420</wp:posOffset>
          </wp:positionV>
          <wp:extent cx="731520" cy="255270"/>
          <wp:effectExtent l="0" t="0" r="0" b="0"/>
          <wp:wrapSquare wrapText="bothSides" distT="0" distB="0" distL="114300" distR="114300"/>
          <wp:docPr id="60" name="image2.png" descr="Creative Commons: Pengertian, Jenis, serta Cara Menggunakannya"/>
          <wp:cNvGraphicFramePr/>
          <a:graphic xmlns:a="http://schemas.openxmlformats.org/drawingml/2006/main">
            <a:graphicData uri="http://schemas.openxmlformats.org/drawingml/2006/picture">
              <pic:pic xmlns:pic="http://schemas.openxmlformats.org/drawingml/2006/picture">
                <pic:nvPicPr>
                  <pic:cNvPr id="0" name="image2.png" descr="Creative Commons: Pengertian, Jenis, serta Cara Menggunakannya"/>
                  <pic:cNvPicPr preferRelativeResize="0"/>
                </pic:nvPicPr>
                <pic:blipFill>
                  <a:blip r:embed="rId1"/>
                  <a:srcRect/>
                  <a:stretch>
                    <a:fillRect/>
                  </a:stretch>
                </pic:blipFill>
                <pic:spPr>
                  <a:xfrm>
                    <a:off x="0" y="0"/>
                    <a:ext cx="731520" cy="255270"/>
                  </a:xfrm>
                  <a:prstGeom prst="rect">
                    <a:avLst/>
                  </a:prstGeom>
                  <a:ln/>
                </pic:spPr>
              </pic:pic>
            </a:graphicData>
          </a:graphic>
        </wp:anchor>
      </w:drawing>
    </w:r>
  </w:p>
  <w:p w14:paraId="49F4FE6A" w14:textId="0AED2516" w:rsidR="003E7D77" w:rsidRDefault="003E7D77" w:rsidP="003E7D77">
    <w:pPr>
      <w:pStyle w:val="Footer"/>
      <w:jc w:val="both"/>
    </w:pPr>
    <w:bookmarkStart w:id="18" w:name="_Hlk196419543"/>
    <w:bookmarkStart w:id="19" w:name="_Hlk196419544"/>
    <w:r>
      <w:rPr>
        <w:color w:val="7F7F7F"/>
      </w:rPr>
      <w:t xml:space="preserve">                           Copyrights © Author(s). This work is licensed under a Creative Commons Attribution-NonCommercial 4.0 International License (CC BY-NC 4.0). All writings published in this journal are personal views of the author and do not represent the views of this journal and the author’s affiliated institutions.</w:t>
    </w:r>
    <w:bookmarkEnd w:id="16"/>
    <w:bookmarkEnd w:id="17"/>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1EFDA" w14:textId="77777777" w:rsidR="00C840CE" w:rsidRDefault="00C840CE">
      <w:pPr>
        <w:spacing w:after="0" w:line="240" w:lineRule="auto"/>
      </w:pPr>
      <w:r>
        <w:separator/>
      </w:r>
    </w:p>
  </w:footnote>
  <w:footnote w:type="continuationSeparator" w:id="0">
    <w:p w14:paraId="06B0135F" w14:textId="77777777" w:rsidR="00C840CE" w:rsidRDefault="00C8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53E86" w14:textId="77777777" w:rsidR="00461F68" w:rsidRDefault="00461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64E55" w14:textId="77777777" w:rsidR="00A849F3" w:rsidRDefault="00A849F3">
    <w:pPr>
      <w:widowControl w:val="0"/>
      <w:pBdr>
        <w:top w:val="nil"/>
        <w:left w:val="nil"/>
        <w:bottom w:val="nil"/>
        <w:right w:val="nil"/>
        <w:between w:val="nil"/>
      </w:pBdr>
      <w:spacing w:after="0"/>
      <w:rPr>
        <w:rFonts w:ascii="Arial" w:eastAsia="Arial" w:hAnsi="Arial" w:cs="Arial"/>
        <w:color w:val="000000"/>
      </w:rPr>
    </w:pPr>
  </w:p>
  <w:p w14:paraId="6DE176CC" w14:textId="77777777" w:rsidR="00A849F3" w:rsidRDefault="00A849F3">
    <w:pPr>
      <w:pBdr>
        <w:top w:val="nil"/>
        <w:left w:val="nil"/>
        <w:bottom w:val="nil"/>
        <w:right w:val="nil"/>
        <w:between w:val="nil"/>
      </w:pBdr>
      <w:spacing w:after="0" w:line="240" w:lineRule="auto"/>
      <w:rPr>
        <w:b/>
        <w:color w:val="FFFFFF"/>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A01E6" w14:textId="4B46E1A2" w:rsidR="008774B1" w:rsidRDefault="008774B1">
    <w:pPr>
      <w:pStyle w:val="Header"/>
    </w:pPr>
  </w:p>
  <w:p w14:paraId="794ADA9E" w14:textId="47B1C646" w:rsidR="00B754B9" w:rsidRDefault="00B754B9">
    <w:pPr>
      <w:pStyle w:val="Header"/>
    </w:pPr>
  </w:p>
  <w:p w14:paraId="4AC96EF7" w14:textId="77777777" w:rsidR="00B754B9" w:rsidRPr="007C573F" w:rsidRDefault="00B754B9" w:rsidP="00B754B9">
    <w:pPr>
      <w:pStyle w:val="Heading1"/>
      <w:keepNext w:val="0"/>
      <w:keepLines w:val="0"/>
      <w:widowControl w:val="0"/>
      <w:pBdr>
        <w:top w:val="none" w:sz="0" w:space="0" w:color="auto"/>
        <w:left w:val="none" w:sz="0" w:space="0" w:color="auto"/>
        <w:bottom w:val="none" w:sz="0" w:space="0" w:color="auto"/>
        <w:right w:val="none" w:sz="0" w:space="0" w:color="auto"/>
        <w:between w:val="none" w:sz="0" w:space="0" w:color="auto"/>
      </w:pBdr>
      <w:spacing w:before="0" w:after="0" w:line="240" w:lineRule="auto"/>
      <w:ind w:left="6379"/>
      <w:jc w:val="both"/>
      <w:rPr>
        <w:sz w:val="24"/>
        <w:szCs w:val="24"/>
        <w:lang w:val="en-US" w:eastAsia="en-ID"/>
      </w:rPr>
    </w:pPr>
    <w:bookmarkStart w:id="14" w:name="_Hlk196419281"/>
    <w:bookmarkStart w:id="15" w:name="_Hlk196414437"/>
    <w:r w:rsidRPr="007C573F">
      <w:rPr>
        <w:sz w:val="24"/>
        <w:szCs w:val="24"/>
        <w:lang w:val="en-US" w:eastAsia="en-ID"/>
      </w:rPr>
      <w:t xml:space="preserve">Vol. </w:t>
    </w:r>
    <w:r>
      <w:rPr>
        <w:sz w:val="24"/>
        <w:szCs w:val="24"/>
        <w:lang w:val="en-US" w:eastAsia="en-ID"/>
      </w:rPr>
      <w:t>3</w:t>
    </w:r>
    <w:r w:rsidRPr="007C573F">
      <w:rPr>
        <w:sz w:val="24"/>
        <w:szCs w:val="24"/>
        <w:lang w:val="en-US" w:eastAsia="en-ID"/>
      </w:rPr>
      <w:t xml:space="preserve"> No. 2 (202</w:t>
    </w:r>
    <w:r>
      <w:rPr>
        <w:sz w:val="24"/>
        <w:szCs w:val="24"/>
        <w:lang w:val="en-US" w:eastAsia="en-ID"/>
      </w:rPr>
      <w:t>3</w:t>
    </w:r>
    <w:r w:rsidRPr="007C573F">
      <w:rPr>
        <w:sz w:val="24"/>
        <w:szCs w:val="24"/>
        <w:lang w:val="en-US" w:eastAsia="en-ID"/>
      </w:rPr>
      <w:t xml:space="preserve">) </w:t>
    </w:r>
    <w:r w:rsidRPr="007C573F">
      <w:rPr>
        <w:noProof/>
        <w:sz w:val="24"/>
        <w:szCs w:val="24"/>
        <w:lang w:val="en-US" w:eastAsia="en-ID"/>
      </w:rPr>
      <w:drawing>
        <wp:anchor distT="0" distB="0" distL="0" distR="0" simplePos="0" relativeHeight="251655680" behindDoc="0" locked="0" layoutInCell="1" hidden="0" allowOverlap="1" wp14:anchorId="1C849989" wp14:editId="2602E022">
          <wp:simplePos x="0" y="0"/>
          <wp:positionH relativeFrom="column">
            <wp:posOffset>8890</wp:posOffset>
          </wp:positionH>
          <wp:positionV relativeFrom="paragraph">
            <wp:posOffset>36830</wp:posOffset>
          </wp:positionV>
          <wp:extent cx="3115310" cy="676910"/>
          <wp:effectExtent l="0" t="0" r="0" b="0"/>
          <wp:wrapNone/>
          <wp:docPr id="2559952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5310" cy="676910"/>
                  </a:xfrm>
                  <a:prstGeom prst="rect">
                    <a:avLst/>
                  </a:prstGeom>
                  <a:ln/>
                </pic:spPr>
              </pic:pic>
            </a:graphicData>
          </a:graphic>
        </wp:anchor>
      </w:drawing>
    </w:r>
    <w:r w:rsidRPr="007C573F">
      <w:rPr>
        <w:noProof/>
        <w:sz w:val="24"/>
        <w:szCs w:val="24"/>
        <w:lang w:val="en-US" w:eastAsia="en-ID"/>
      </w:rPr>
      <w:drawing>
        <wp:anchor distT="0" distB="0" distL="114300" distR="114300" simplePos="0" relativeHeight="251657728" behindDoc="0" locked="0" layoutInCell="1" hidden="0" allowOverlap="1" wp14:anchorId="575D3724" wp14:editId="2E194229">
          <wp:simplePos x="0" y="0"/>
          <wp:positionH relativeFrom="column">
            <wp:posOffset>-876299</wp:posOffset>
          </wp:positionH>
          <wp:positionV relativeFrom="paragraph">
            <wp:posOffset>0</wp:posOffset>
          </wp:positionV>
          <wp:extent cx="19050" cy="12700"/>
          <wp:effectExtent l="0" t="0" r="0" b="0"/>
          <wp:wrapNone/>
          <wp:docPr id="14725842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9050" cy="12700"/>
                  </a:xfrm>
                  <a:prstGeom prst="rect">
                    <a:avLst/>
                  </a:prstGeom>
                  <a:ln/>
                </pic:spPr>
              </pic:pic>
            </a:graphicData>
          </a:graphic>
        </wp:anchor>
      </w:drawing>
    </w:r>
  </w:p>
  <w:p w14:paraId="2CB2C6E8" w14:textId="77777777" w:rsidR="00B754B9" w:rsidRPr="007C573F" w:rsidRDefault="00B754B9" w:rsidP="00B754B9">
    <w:pPr>
      <w:pStyle w:val="Heading1"/>
      <w:keepNext w:val="0"/>
      <w:keepLines w:val="0"/>
      <w:widowControl w:val="0"/>
      <w:pBdr>
        <w:top w:val="none" w:sz="0" w:space="0" w:color="auto"/>
        <w:left w:val="none" w:sz="0" w:space="0" w:color="auto"/>
        <w:bottom w:val="none" w:sz="0" w:space="0" w:color="auto"/>
        <w:right w:val="none" w:sz="0" w:space="0" w:color="auto"/>
        <w:between w:val="none" w:sz="0" w:space="0" w:color="auto"/>
      </w:pBdr>
      <w:spacing w:before="0" w:after="0" w:line="240" w:lineRule="auto"/>
      <w:ind w:left="6379"/>
      <w:jc w:val="both"/>
      <w:rPr>
        <w:sz w:val="24"/>
        <w:szCs w:val="24"/>
        <w:lang w:val="en-US" w:eastAsia="en-ID"/>
      </w:rPr>
    </w:pPr>
    <w:r w:rsidRPr="007C573F">
      <w:rPr>
        <w:sz w:val="24"/>
        <w:szCs w:val="24"/>
        <w:lang w:val="en-US" w:eastAsia="en-ID"/>
      </w:rPr>
      <w:t>ISSN</w:t>
    </w:r>
    <w:r w:rsidRPr="007C573F">
      <w:rPr>
        <w:sz w:val="24"/>
        <w:szCs w:val="24"/>
        <w:lang w:val="en-US" w:eastAsia="en-ID"/>
      </w:rPr>
      <w:tab/>
      <w:t>: 2797-5819</w:t>
    </w:r>
  </w:p>
  <w:p w14:paraId="61858F91" w14:textId="77777777" w:rsidR="00B754B9" w:rsidRPr="007C573F" w:rsidRDefault="00B754B9" w:rsidP="00B754B9">
    <w:pPr>
      <w:pStyle w:val="Heading1"/>
      <w:keepNext w:val="0"/>
      <w:keepLines w:val="0"/>
      <w:widowControl w:val="0"/>
      <w:pBdr>
        <w:top w:val="none" w:sz="0" w:space="0" w:color="auto"/>
        <w:left w:val="none" w:sz="0" w:space="0" w:color="auto"/>
        <w:bottom w:val="none" w:sz="0" w:space="0" w:color="auto"/>
        <w:right w:val="none" w:sz="0" w:space="0" w:color="auto"/>
        <w:between w:val="none" w:sz="0" w:space="0" w:color="auto"/>
      </w:pBdr>
      <w:spacing w:before="0" w:after="0" w:line="240" w:lineRule="auto"/>
      <w:ind w:left="6379"/>
      <w:jc w:val="both"/>
      <w:rPr>
        <w:sz w:val="24"/>
        <w:szCs w:val="24"/>
        <w:lang w:val="en-US" w:eastAsia="en-ID"/>
      </w:rPr>
    </w:pPr>
    <w:r w:rsidRPr="007C573F">
      <w:rPr>
        <w:sz w:val="24"/>
        <w:szCs w:val="24"/>
        <w:lang w:val="en-US" w:eastAsia="en-ID"/>
      </w:rPr>
      <w:t xml:space="preserve">E-ISSN </w:t>
    </w:r>
    <w:r w:rsidRPr="007C573F">
      <w:rPr>
        <w:sz w:val="24"/>
        <w:szCs w:val="24"/>
        <w:lang w:val="en-US" w:eastAsia="en-ID"/>
      </w:rPr>
      <w:tab/>
      <w:t>: 2828-2981</w:t>
    </w:r>
  </w:p>
  <w:p w14:paraId="5BE18CFC" w14:textId="77777777" w:rsidR="00B754B9" w:rsidRPr="007C573F" w:rsidRDefault="00B754B9" w:rsidP="00B754B9">
    <w:pPr>
      <w:pStyle w:val="Heading1"/>
      <w:keepNext w:val="0"/>
      <w:keepLines w:val="0"/>
      <w:widowControl w:val="0"/>
      <w:pBdr>
        <w:top w:val="none" w:sz="0" w:space="0" w:color="auto"/>
        <w:left w:val="none" w:sz="0" w:space="0" w:color="auto"/>
        <w:bottom w:val="none" w:sz="0" w:space="0" w:color="auto"/>
        <w:right w:val="none" w:sz="0" w:space="0" w:color="auto"/>
        <w:between w:val="none" w:sz="0" w:space="0" w:color="auto"/>
      </w:pBdr>
      <w:spacing w:before="0" w:after="0" w:line="240" w:lineRule="auto"/>
      <w:ind w:left="6379"/>
      <w:jc w:val="both"/>
      <w:rPr>
        <w:sz w:val="24"/>
        <w:szCs w:val="24"/>
        <w:lang w:val="en-US" w:eastAsia="en-ID"/>
      </w:rPr>
    </w:pPr>
  </w:p>
  <w:p w14:paraId="76EA7B2E" w14:textId="77777777" w:rsidR="00B754B9" w:rsidRPr="007C573F" w:rsidRDefault="00B754B9" w:rsidP="00B754B9">
    <w:pPr>
      <w:pStyle w:val="Heading1"/>
      <w:keepNext w:val="0"/>
      <w:keepLines w:val="0"/>
      <w:widowControl w:val="0"/>
      <w:pBdr>
        <w:top w:val="none" w:sz="0" w:space="0" w:color="auto"/>
        <w:left w:val="none" w:sz="0" w:space="0" w:color="auto"/>
        <w:bottom w:val="none" w:sz="0" w:space="0" w:color="auto"/>
        <w:right w:val="none" w:sz="0" w:space="0" w:color="auto"/>
        <w:between w:val="none" w:sz="0" w:space="0" w:color="auto"/>
      </w:pBdr>
      <w:spacing w:before="0" w:after="0" w:line="240" w:lineRule="auto"/>
      <w:jc w:val="both"/>
      <w:rPr>
        <w:b w:val="0"/>
        <w:bCs/>
        <w:sz w:val="24"/>
        <w:szCs w:val="24"/>
        <w:lang w:val="en-US" w:eastAsia="en-ID"/>
      </w:rPr>
    </w:pPr>
    <w:r w:rsidRPr="007C573F">
      <w:rPr>
        <w:b w:val="0"/>
        <w:bCs/>
        <w:sz w:val="24"/>
        <w:szCs w:val="24"/>
        <w:lang w:val="en-US" w:eastAsia="en-ID"/>
      </w:rPr>
      <w:t>https://e-journal.uingusdur.ac.id/el_hisbah</w:t>
    </w:r>
  </w:p>
  <w:bookmarkEnd w:id="14"/>
  <w:bookmarkEnd w:id="15"/>
  <w:p w14:paraId="0A105468" w14:textId="77777777" w:rsidR="00B754B9" w:rsidRDefault="00B75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A156E"/>
    <w:multiLevelType w:val="multilevel"/>
    <w:tmpl w:val="B394D5DA"/>
    <w:lvl w:ilvl="0">
      <w:start w:val="1"/>
      <w:numFmt w:val="decimal"/>
      <w:lvlText w:val="%1)"/>
      <w:lvlJc w:val="left"/>
      <w:pPr>
        <w:ind w:left="1800" w:hanging="360"/>
      </w:pPr>
      <w:rPr>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80A7FEB"/>
    <w:multiLevelType w:val="multilevel"/>
    <w:tmpl w:val="7EB08CD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56D57ACE"/>
    <w:multiLevelType w:val="multilevel"/>
    <w:tmpl w:val="0614656A"/>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 w15:restartNumberingAfterBreak="0">
    <w:nsid w:val="5E8300E6"/>
    <w:multiLevelType w:val="multilevel"/>
    <w:tmpl w:val="4B705FC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F1234F"/>
    <w:multiLevelType w:val="multilevel"/>
    <w:tmpl w:val="7286E40A"/>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604D8F"/>
    <w:multiLevelType w:val="multilevel"/>
    <w:tmpl w:val="3C82A9BA"/>
    <w:lvl w:ilvl="0">
      <w:start w:val="1"/>
      <w:numFmt w:val="decimal"/>
      <w:lvlText w:val="%1."/>
      <w:lvlJc w:val="left"/>
      <w:pPr>
        <w:ind w:left="360" w:hanging="360"/>
      </w:pPr>
    </w:lvl>
    <w:lvl w:ilvl="1">
      <w:start w:val="1"/>
      <w:numFmt w:val="decimal"/>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C594411"/>
    <w:multiLevelType w:val="multilevel"/>
    <w:tmpl w:val="08D41C9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4"/>
  </w:num>
  <w:num w:numId="2">
    <w:abstractNumId w:val="0"/>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849F3"/>
    <w:rsid w:val="00027E5A"/>
    <w:rsid w:val="000970C0"/>
    <w:rsid w:val="000D09B3"/>
    <w:rsid w:val="00152341"/>
    <w:rsid w:val="001C7D7F"/>
    <w:rsid w:val="001D1D04"/>
    <w:rsid w:val="001F5DB9"/>
    <w:rsid w:val="00231F13"/>
    <w:rsid w:val="00243304"/>
    <w:rsid w:val="00361105"/>
    <w:rsid w:val="00383466"/>
    <w:rsid w:val="003C7D60"/>
    <w:rsid w:val="003E0095"/>
    <w:rsid w:val="003E7D77"/>
    <w:rsid w:val="00461F68"/>
    <w:rsid w:val="00472DB0"/>
    <w:rsid w:val="00474789"/>
    <w:rsid w:val="0049435F"/>
    <w:rsid w:val="004D7011"/>
    <w:rsid w:val="00576AFF"/>
    <w:rsid w:val="0059123E"/>
    <w:rsid w:val="00591D3C"/>
    <w:rsid w:val="005C776D"/>
    <w:rsid w:val="006300FE"/>
    <w:rsid w:val="0068663D"/>
    <w:rsid w:val="006B556C"/>
    <w:rsid w:val="006F0739"/>
    <w:rsid w:val="0070314B"/>
    <w:rsid w:val="0070638B"/>
    <w:rsid w:val="00715C12"/>
    <w:rsid w:val="00796196"/>
    <w:rsid w:val="007C44EB"/>
    <w:rsid w:val="008774B1"/>
    <w:rsid w:val="008A6DBC"/>
    <w:rsid w:val="00904648"/>
    <w:rsid w:val="00920F9B"/>
    <w:rsid w:val="009221CD"/>
    <w:rsid w:val="0093126C"/>
    <w:rsid w:val="00953958"/>
    <w:rsid w:val="009D1203"/>
    <w:rsid w:val="009D38DC"/>
    <w:rsid w:val="00A66743"/>
    <w:rsid w:val="00A849F3"/>
    <w:rsid w:val="00A90888"/>
    <w:rsid w:val="00AB4E50"/>
    <w:rsid w:val="00AB7AE2"/>
    <w:rsid w:val="00B543E4"/>
    <w:rsid w:val="00B754B9"/>
    <w:rsid w:val="00B9210B"/>
    <w:rsid w:val="00C840CE"/>
    <w:rsid w:val="00C90484"/>
    <w:rsid w:val="00D51C06"/>
    <w:rsid w:val="00DA63C5"/>
    <w:rsid w:val="00DC6148"/>
    <w:rsid w:val="00EA3DA7"/>
    <w:rsid w:val="00F07D87"/>
    <w:rsid w:val="00F24C54"/>
    <w:rsid w:val="00F5246C"/>
    <w:rsid w:val="00FB7F2B"/>
    <w:rsid w:val="00FD61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EC324C"/>
  <w15:docId w15:val="{6482E45D-F543-4F3E-8C46-F1E4334E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TMLPreformatted">
    <w:name w:val="HTML Preformatted"/>
    <w:basedOn w:val="Normal"/>
    <w:link w:val="HTMLPreformattedChar"/>
    <w:uiPriority w:val="99"/>
    <w:semiHidden/>
    <w:unhideWhenUsed/>
    <w:rsid w:val="00703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0314B"/>
    <w:rPr>
      <w:rFonts w:ascii="Courier New" w:eastAsia="Times New Roman" w:hAnsi="Courier New" w:cs="Courier New"/>
      <w:sz w:val="20"/>
      <w:szCs w:val="20"/>
      <w:lang w:val="en-US"/>
    </w:rPr>
  </w:style>
  <w:style w:type="character" w:customStyle="1" w:styleId="y2iqfc">
    <w:name w:val="y2iqfc"/>
    <w:basedOn w:val="DefaultParagraphFont"/>
    <w:rsid w:val="0070314B"/>
  </w:style>
  <w:style w:type="character" w:styleId="Emphasis">
    <w:name w:val="Emphasis"/>
    <w:basedOn w:val="DefaultParagraphFont"/>
    <w:uiPriority w:val="20"/>
    <w:qFormat/>
    <w:rsid w:val="00383466"/>
    <w:rPr>
      <w:i/>
      <w:iCs/>
    </w:rPr>
  </w:style>
  <w:style w:type="paragraph" w:styleId="Header">
    <w:name w:val="header"/>
    <w:basedOn w:val="Normal"/>
    <w:link w:val="HeaderChar"/>
    <w:uiPriority w:val="99"/>
    <w:unhideWhenUsed/>
    <w:rsid w:val="00591D3C"/>
    <w:pPr>
      <w:tabs>
        <w:tab w:val="center" w:pos="4320"/>
        <w:tab w:val="right" w:pos="8640"/>
      </w:tabs>
      <w:spacing w:after="0" w:line="240" w:lineRule="auto"/>
    </w:pPr>
  </w:style>
  <w:style w:type="character" w:customStyle="1" w:styleId="HeaderChar">
    <w:name w:val="Header Char"/>
    <w:basedOn w:val="DefaultParagraphFont"/>
    <w:link w:val="Header"/>
    <w:uiPriority w:val="99"/>
    <w:rsid w:val="00591D3C"/>
  </w:style>
  <w:style w:type="paragraph" w:styleId="Footer">
    <w:name w:val="footer"/>
    <w:basedOn w:val="Normal"/>
    <w:link w:val="FooterChar"/>
    <w:uiPriority w:val="99"/>
    <w:unhideWhenUsed/>
    <w:rsid w:val="00591D3C"/>
    <w:pPr>
      <w:tabs>
        <w:tab w:val="center" w:pos="4320"/>
        <w:tab w:val="right" w:pos="8640"/>
      </w:tabs>
      <w:spacing w:after="0" w:line="240" w:lineRule="auto"/>
    </w:pPr>
  </w:style>
  <w:style w:type="character" w:customStyle="1" w:styleId="FooterChar">
    <w:name w:val="Footer Char"/>
    <w:basedOn w:val="DefaultParagraphFont"/>
    <w:link w:val="Footer"/>
    <w:uiPriority w:val="99"/>
    <w:rsid w:val="00591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30754">
      <w:bodyDiv w:val="1"/>
      <w:marLeft w:val="0"/>
      <w:marRight w:val="0"/>
      <w:marTop w:val="0"/>
      <w:marBottom w:val="0"/>
      <w:divBdr>
        <w:top w:val="none" w:sz="0" w:space="0" w:color="auto"/>
        <w:left w:val="none" w:sz="0" w:space="0" w:color="auto"/>
        <w:bottom w:val="none" w:sz="0" w:space="0" w:color="auto"/>
        <w:right w:val="none" w:sz="0" w:space="0" w:color="auto"/>
      </w:divBdr>
      <w:divsChild>
        <w:div w:id="1365910319">
          <w:marLeft w:val="0"/>
          <w:marRight w:val="0"/>
          <w:marTop w:val="0"/>
          <w:marBottom w:val="0"/>
          <w:divBdr>
            <w:top w:val="none" w:sz="0" w:space="0" w:color="auto"/>
            <w:left w:val="none" w:sz="0" w:space="0" w:color="auto"/>
            <w:bottom w:val="none" w:sz="0" w:space="0" w:color="auto"/>
            <w:right w:val="none" w:sz="0" w:space="0" w:color="auto"/>
          </w:divBdr>
          <w:divsChild>
            <w:div w:id="1195771493">
              <w:marLeft w:val="0"/>
              <w:marRight w:val="0"/>
              <w:marTop w:val="0"/>
              <w:marBottom w:val="0"/>
              <w:divBdr>
                <w:top w:val="none" w:sz="0" w:space="0" w:color="auto"/>
                <w:left w:val="none" w:sz="0" w:space="0" w:color="auto"/>
                <w:bottom w:val="none" w:sz="0" w:space="0" w:color="auto"/>
                <w:right w:val="none" w:sz="0" w:space="0" w:color="auto"/>
              </w:divBdr>
            </w:div>
          </w:divsChild>
        </w:div>
        <w:div w:id="190457752">
          <w:marLeft w:val="0"/>
          <w:marRight w:val="0"/>
          <w:marTop w:val="0"/>
          <w:marBottom w:val="0"/>
          <w:divBdr>
            <w:top w:val="none" w:sz="0" w:space="0" w:color="auto"/>
            <w:left w:val="none" w:sz="0" w:space="0" w:color="auto"/>
            <w:bottom w:val="none" w:sz="0" w:space="0" w:color="auto"/>
            <w:right w:val="none" w:sz="0" w:space="0" w:color="auto"/>
          </w:divBdr>
          <w:divsChild>
            <w:div w:id="1588922289">
              <w:marLeft w:val="0"/>
              <w:marRight w:val="0"/>
              <w:marTop w:val="0"/>
              <w:marBottom w:val="0"/>
              <w:divBdr>
                <w:top w:val="none" w:sz="0" w:space="0" w:color="auto"/>
                <w:left w:val="none" w:sz="0" w:space="0" w:color="auto"/>
                <w:bottom w:val="none" w:sz="0" w:space="0" w:color="auto"/>
                <w:right w:val="none" w:sz="0" w:space="0" w:color="auto"/>
              </w:divBdr>
              <w:divsChild>
                <w:div w:id="1794903620">
                  <w:marLeft w:val="0"/>
                  <w:marRight w:val="0"/>
                  <w:marTop w:val="0"/>
                  <w:marBottom w:val="0"/>
                  <w:divBdr>
                    <w:top w:val="none" w:sz="0" w:space="0" w:color="auto"/>
                    <w:left w:val="none" w:sz="0" w:space="0" w:color="auto"/>
                    <w:bottom w:val="none" w:sz="0" w:space="0" w:color="auto"/>
                    <w:right w:val="none" w:sz="0" w:space="0" w:color="auto"/>
                  </w:divBdr>
                  <w:divsChild>
                    <w:div w:id="15775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240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rdini.febriani@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ujek.id/ketentuan_layanan.html" TargetMode="External"/><Relationship Id="rId4" Type="http://schemas.openxmlformats.org/officeDocument/2006/relationships/settings" Target="settings.xml"/><Relationship Id="rId9" Type="http://schemas.openxmlformats.org/officeDocument/2006/relationships/hyperlink" Target="https://nujek.id/ketentuan_layanan.html"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3842-D0BB-4B06-94D6-11C888F5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14</Pages>
  <Words>11889</Words>
  <Characters>67770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Hairus Saleh</cp:lastModifiedBy>
  <cp:revision>35</cp:revision>
  <dcterms:created xsi:type="dcterms:W3CDTF">2025-04-22T12:21:00Z</dcterms:created>
  <dcterms:modified xsi:type="dcterms:W3CDTF">2025-04-25T06:31:00Z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1fd1cf5e-0060-3d0d-b2bd-0f28b2cfc21b</vt:lpwstr>
  </property>
  <property fmtid="{D5CDD505-2E9C-101B-9397-08002B2CF9AE}" pid="25" name="GrammarlyDocumentId">
    <vt:lpwstr>cd41e16f9d868f55772003a90c5b96429fff0f9df814bd97f809600a09ccda27</vt:lpwstr>
  </property>
</Properties>
</file>